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FA39E" w14:textId="448B054F" w:rsidR="00881B34" w:rsidRDefault="000E0740">
      <w:pPr>
        <w:ind w:left="0" w:hanging="2"/>
      </w:pPr>
      <w:r>
        <w:rPr>
          <w:noProof/>
        </w:rPr>
        <mc:AlternateContent>
          <mc:Choice Requires="wps">
            <w:drawing>
              <wp:anchor distT="0" distB="0" distL="114300" distR="114300" simplePos="0" relativeHeight="251659264" behindDoc="0" locked="0" layoutInCell="1" hidden="0" allowOverlap="1" wp14:anchorId="6B3175AF" wp14:editId="69BA9E60">
                <wp:simplePos x="0" y="0"/>
                <wp:positionH relativeFrom="margin">
                  <wp:posOffset>4678680</wp:posOffset>
                </wp:positionH>
                <wp:positionV relativeFrom="paragraph">
                  <wp:posOffset>7620</wp:posOffset>
                </wp:positionV>
                <wp:extent cx="647700" cy="8633460"/>
                <wp:effectExtent l="0" t="0" r="0" b="0"/>
                <wp:wrapNone/>
                <wp:docPr id="1026" name="Rectangle 1026"/>
                <wp:cNvGraphicFramePr/>
                <a:graphic xmlns:a="http://schemas.openxmlformats.org/drawingml/2006/main">
                  <a:graphicData uri="http://schemas.microsoft.com/office/word/2010/wordprocessingShape">
                    <wps:wsp>
                      <wps:cNvSpPr/>
                      <wps:spPr>
                        <a:xfrm>
                          <a:off x="0" y="0"/>
                          <a:ext cx="647700" cy="8633460"/>
                        </a:xfrm>
                        <a:prstGeom prst="rect">
                          <a:avLst/>
                        </a:prstGeom>
                        <a:noFill/>
                        <a:ln>
                          <a:noFill/>
                        </a:ln>
                      </wps:spPr>
                      <wps:txbx>
                        <w:txbxContent>
                          <w:p w14:paraId="374EB4CD" w14:textId="77777777" w:rsidR="0064319C"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Sc</w:t>
                            </w:r>
                          </w:p>
                          <w:p w14:paraId="1D35A86E" w14:textId="08ECB3AD" w:rsidR="0064319C" w:rsidRPr="009E1B08" w:rsidRDefault="009E1B08">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i</w:t>
                            </w:r>
                          </w:p>
                          <w:p w14:paraId="425A5448" w14:textId="77777777" w:rsid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en</w:t>
                            </w:r>
                          </w:p>
                          <w:p w14:paraId="68A661EC" w14:textId="77777777" w:rsid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c</w:t>
                            </w:r>
                          </w:p>
                          <w:p w14:paraId="4B6DA847" w14:textId="77777777" w:rsidR="000E0740"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 xml:space="preserve">e </w:t>
                            </w:r>
                          </w:p>
                          <w:p w14:paraId="22773740" w14:textId="3033B9DA"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Po</w:t>
                            </w:r>
                          </w:p>
                          <w:p w14:paraId="60837EEF" w14:textId="77777777"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l</w:t>
                            </w:r>
                          </w:p>
                          <w:p w14:paraId="16226F97" w14:textId="77777777"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i</w:t>
                            </w:r>
                          </w:p>
                          <w:p w14:paraId="56AD73A8" w14:textId="77777777"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c</w:t>
                            </w:r>
                          </w:p>
                          <w:p w14:paraId="6D60BF74" w14:textId="421FBD49" w:rsidR="00881B34" w:rsidRPr="009E1B08" w:rsidRDefault="00E86F13">
                            <w:pPr>
                              <w:spacing w:line="275" w:lineRule="auto"/>
                              <w:ind w:left="5" w:hanging="7"/>
                              <w:jc w:val="center"/>
                              <w:rPr>
                                <w:sz w:val="68"/>
                                <w:szCs w:val="68"/>
                              </w:rPr>
                            </w:pPr>
                            <w:r w:rsidRPr="009E1B08">
                              <w:rPr>
                                <w:rFonts w:ascii="Arial" w:eastAsia="Arial" w:hAnsi="Arial" w:cs="Arial"/>
                                <w:color w:val="FFFFFF"/>
                                <w:sz w:val="68"/>
                                <w:szCs w:val="68"/>
                              </w:rPr>
                              <w:t>y</w:t>
                            </w:r>
                          </w:p>
                          <w:p w14:paraId="339DC3EC" w14:textId="77777777" w:rsidR="00881B34" w:rsidRDefault="00881B34">
                            <w:pPr>
                              <w:spacing w:line="275"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3175AF" id="Rectangle 1026" o:spid="_x0000_s1026" style="position:absolute;margin-left:368.4pt;margin-top:.6pt;width:51pt;height:679.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" filled="f" stroked="f">
                <v:textbox inset="2.53958mm,1.2694mm,2.53958mm,1.2694mm">
                  <w:txbxContent>
                    <w:p w14:paraId="374EB4CD" w14:textId="77777777" w:rsidR="0064319C"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Sc</w:t>
                      </w:r>
                    </w:p>
                    <w:p w14:paraId="1D35A86E" w14:textId="08ECB3AD" w:rsidR="0064319C" w:rsidRPr="009E1B08" w:rsidRDefault="009E1B08">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i</w:t>
                      </w:r>
                    </w:p>
                    <w:p w14:paraId="425A5448" w14:textId="77777777" w:rsid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en</w:t>
                      </w:r>
                    </w:p>
                    <w:p w14:paraId="68A661EC" w14:textId="77777777" w:rsid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c</w:t>
                      </w:r>
                    </w:p>
                    <w:p w14:paraId="4B6DA847" w14:textId="77777777" w:rsidR="000E0740"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 xml:space="preserve">e </w:t>
                      </w:r>
                    </w:p>
                    <w:p w14:paraId="22773740" w14:textId="3033B9DA"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Po</w:t>
                      </w:r>
                    </w:p>
                    <w:p w14:paraId="60837EEF" w14:textId="77777777"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l</w:t>
                      </w:r>
                    </w:p>
                    <w:p w14:paraId="16226F97" w14:textId="77777777"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i</w:t>
                      </w:r>
                    </w:p>
                    <w:p w14:paraId="56AD73A8" w14:textId="77777777" w:rsidR="009E1B08" w:rsidRPr="009E1B08" w:rsidRDefault="00E86F13">
                      <w:pPr>
                        <w:spacing w:line="275" w:lineRule="auto"/>
                        <w:ind w:left="5" w:hanging="7"/>
                        <w:jc w:val="center"/>
                        <w:rPr>
                          <w:rFonts w:ascii="Arial" w:eastAsia="Arial" w:hAnsi="Arial" w:cs="Arial"/>
                          <w:color w:val="FFFFFF"/>
                          <w:sz w:val="68"/>
                          <w:szCs w:val="68"/>
                        </w:rPr>
                      </w:pPr>
                      <w:r w:rsidRPr="009E1B08">
                        <w:rPr>
                          <w:rFonts w:ascii="Arial" w:eastAsia="Arial" w:hAnsi="Arial" w:cs="Arial"/>
                          <w:color w:val="FFFFFF"/>
                          <w:sz w:val="68"/>
                          <w:szCs w:val="68"/>
                        </w:rPr>
                        <w:t>c</w:t>
                      </w:r>
                    </w:p>
                    <w:p w14:paraId="6D60BF74" w14:textId="421FBD49" w:rsidR="00881B34" w:rsidRPr="009E1B08" w:rsidRDefault="00E86F13">
                      <w:pPr>
                        <w:spacing w:line="275" w:lineRule="auto"/>
                        <w:ind w:left="5" w:hanging="7"/>
                        <w:jc w:val="center"/>
                        <w:rPr>
                          <w:sz w:val="68"/>
                          <w:szCs w:val="68"/>
                        </w:rPr>
                      </w:pPr>
                      <w:r w:rsidRPr="009E1B08">
                        <w:rPr>
                          <w:rFonts w:ascii="Arial" w:eastAsia="Arial" w:hAnsi="Arial" w:cs="Arial"/>
                          <w:color w:val="FFFFFF"/>
                          <w:sz w:val="68"/>
                          <w:szCs w:val="68"/>
                        </w:rPr>
                        <w:t>y</w:t>
                      </w:r>
                    </w:p>
                    <w:p w14:paraId="339DC3EC" w14:textId="77777777" w:rsidR="00881B34" w:rsidRDefault="00881B34">
                      <w:pPr>
                        <w:spacing w:line="275" w:lineRule="auto"/>
                        <w:ind w:left="0" w:hanging="2"/>
                      </w:pPr>
                    </w:p>
                  </w:txbxContent>
                </v:textbox>
                <w10:wrap anchorx="margin"/>
              </v:rect>
            </w:pict>
          </mc:Fallback>
        </mc:AlternateContent>
      </w:r>
      <w:r>
        <w:rPr>
          <w:noProof/>
        </w:rPr>
        <mc:AlternateContent>
          <mc:Choice Requires="wps">
            <w:drawing>
              <wp:anchor distT="45720" distB="45720" distL="114300" distR="114300" simplePos="0" relativeHeight="251661312" behindDoc="1" locked="0" layoutInCell="1" allowOverlap="1" wp14:anchorId="50FF9F21" wp14:editId="05AECC45">
                <wp:simplePos x="0" y="0"/>
                <wp:positionH relativeFrom="column">
                  <wp:posOffset>3962400</wp:posOffset>
                </wp:positionH>
                <wp:positionV relativeFrom="paragraph">
                  <wp:posOffset>0</wp:posOffset>
                </wp:positionV>
                <wp:extent cx="2360930" cy="8808720"/>
                <wp:effectExtent l="0" t="0" r="1270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808720"/>
                        </a:xfrm>
                        <a:prstGeom prst="rect">
                          <a:avLst/>
                        </a:prstGeom>
                        <a:solidFill>
                          <a:srgbClr val="7030A0"/>
                        </a:solidFill>
                        <a:ln w="9525">
                          <a:solidFill>
                            <a:srgbClr val="000000"/>
                          </a:solidFill>
                          <a:miter lim="800000"/>
                          <a:headEnd/>
                          <a:tailEnd/>
                        </a:ln>
                      </wps:spPr>
                      <wps:txbx>
                        <w:txbxContent>
                          <w:p w14:paraId="6A010043" w14:textId="3895D8D1" w:rsidR="00AA6569" w:rsidRPr="0023719F" w:rsidRDefault="00AA6569">
                            <w:pPr>
                              <w:ind w:left="0" w:hanging="2"/>
                              <w:rPr>
                                <w:color w:val="FFFFFF" w:themeColor="background1"/>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0FF9F21" id="_x0000_t202" coordsize="21600,21600" o:spt="202" path="m,l,21600r21600,l21600,xe">
                <v:stroke joinstyle="miter"/>
                <v:path gradientshapeok="t" o:connecttype="rect"/>
              </v:shapetype>
              <v:shape id="Text Box 2" o:spid="_x0000_s1027" type="#_x0000_t202" style="position:absolute;margin-left:312pt;margin-top:0;width:185.9pt;height:693.6pt;z-index:-2516551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" fillcolor="#7030a0">
                <v:textbox>
                  <w:txbxContent>
                    <w:p w14:paraId="6A010043" w14:textId="3895D8D1" w:rsidR="00AA6569" w:rsidRPr="0023719F" w:rsidRDefault="00AA6569">
                      <w:pPr>
                        <w:ind w:left="0" w:hanging="2"/>
                        <w:rPr>
                          <w:color w:val="FFFFFF" w:themeColor="background1"/>
                        </w:rPr>
                      </w:pPr>
                    </w:p>
                  </w:txbxContent>
                </v:textbox>
              </v:shape>
            </w:pict>
          </mc:Fallback>
        </mc:AlternateContent>
      </w:r>
      <w:r w:rsidR="00E86F13">
        <w:t xml:space="preserve">             </w:t>
      </w:r>
      <w:r w:rsidR="00E86F13">
        <w:rPr>
          <w:noProof/>
        </w:rPr>
        <w:drawing>
          <wp:inline distT="0" distB="0" distL="114300" distR="114300" wp14:anchorId="2520F41C" wp14:editId="7C41AAEA">
            <wp:extent cx="1824990" cy="1597025"/>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24990" cy="1597025"/>
                    </a:xfrm>
                    <a:prstGeom prst="rect">
                      <a:avLst/>
                    </a:prstGeom>
                    <a:ln/>
                  </pic:spPr>
                </pic:pic>
              </a:graphicData>
            </a:graphic>
          </wp:inline>
        </w:drawing>
      </w:r>
      <w:r w:rsidR="00E86F13">
        <w:rPr>
          <w:noProof/>
        </w:rPr>
        <mc:AlternateContent>
          <mc:Choice Requires="wps">
            <w:drawing>
              <wp:anchor distT="0" distB="0" distL="114300" distR="114300" simplePos="0" relativeHeight="251658240" behindDoc="0" locked="0" layoutInCell="1" hidden="0" allowOverlap="1" wp14:anchorId="7E46BD8D" wp14:editId="6D1621B7">
                <wp:simplePos x="0" y="0"/>
                <wp:positionH relativeFrom="column">
                  <wp:posOffset>-584199</wp:posOffset>
                </wp:positionH>
                <wp:positionV relativeFrom="paragraph">
                  <wp:posOffset>1485900</wp:posOffset>
                </wp:positionV>
                <wp:extent cx="3630295" cy="7615555"/>
                <wp:effectExtent l="0" t="0" r="0" b="0"/>
                <wp:wrapNone/>
                <wp:docPr id="1027" name="Rectangle 1027"/>
                <wp:cNvGraphicFramePr/>
                <a:graphic xmlns:a="http://schemas.openxmlformats.org/drawingml/2006/main">
                  <a:graphicData uri="http://schemas.microsoft.com/office/word/2010/wordprocessingShape">
                    <wps:wsp>
                      <wps:cNvSpPr/>
                      <wps:spPr>
                        <a:xfrm>
                          <a:off x="3535615" y="0"/>
                          <a:ext cx="3620770" cy="7560000"/>
                        </a:xfrm>
                        <a:prstGeom prst="rect">
                          <a:avLst/>
                        </a:prstGeom>
                        <a:noFill/>
                        <a:ln>
                          <a:noFill/>
                        </a:ln>
                      </wps:spPr>
                      <wps:txbx>
                        <w:txbxContent>
                          <w:p w14:paraId="526C3132" w14:textId="77777777" w:rsidR="00881B34" w:rsidRDefault="00881B34">
                            <w:pPr>
                              <w:spacing w:after="0" w:line="240" w:lineRule="auto"/>
                              <w:ind w:left="0" w:hanging="2"/>
                            </w:pPr>
                          </w:p>
                          <w:p w14:paraId="1BA825E8" w14:textId="77777777" w:rsidR="00881B34" w:rsidRDefault="00881B34">
                            <w:pPr>
                              <w:spacing w:after="0" w:line="240" w:lineRule="auto"/>
                              <w:ind w:left="0" w:hanging="2"/>
                              <w:jc w:val="center"/>
                            </w:pPr>
                          </w:p>
                          <w:p w14:paraId="1CC2E77C" w14:textId="77777777" w:rsidR="00881B34" w:rsidRDefault="00E86F13">
                            <w:pPr>
                              <w:spacing w:after="0" w:line="240" w:lineRule="auto"/>
                              <w:ind w:left="6" w:hanging="8"/>
                              <w:jc w:val="center"/>
                            </w:pPr>
                            <w:r>
                              <w:rPr>
                                <w:rFonts w:ascii="Arial" w:eastAsia="Arial" w:hAnsi="Arial" w:cs="Arial"/>
                                <w:b/>
                                <w:color w:val="7030A0"/>
                                <w:sz w:val="80"/>
                              </w:rPr>
                              <w:t>Dovecot Primary School</w:t>
                            </w:r>
                          </w:p>
                          <w:p w14:paraId="7C374E58" w14:textId="77777777" w:rsidR="00881B34" w:rsidRDefault="00881B34">
                            <w:pPr>
                              <w:spacing w:after="0" w:line="240" w:lineRule="auto"/>
                              <w:ind w:left="0" w:hanging="2"/>
                              <w:jc w:val="center"/>
                            </w:pPr>
                          </w:p>
                          <w:p w14:paraId="70C57F0D" w14:textId="77777777" w:rsidR="00881B34" w:rsidRDefault="00881B34">
                            <w:pPr>
                              <w:spacing w:after="0" w:line="240" w:lineRule="auto"/>
                              <w:ind w:left="0" w:hanging="2"/>
                              <w:jc w:val="center"/>
                            </w:pPr>
                          </w:p>
                          <w:p w14:paraId="63A803F1" w14:textId="77777777" w:rsidR="00881B34" w:rsidRDefault="00881B34">
                            <w:pPr>
                              <w:spacing w:after="0" w:line="240" w:lineRule="auto"/>
                              <w:ind w:left="0" w:hanging="2"/>
                              <w:jc w:val="center"/>
                            </w:pPr>
                          </w:p>
                          <w:p w14:paraId="3FAC15E2" w14:textId="77777777" w:rsidR="00881B34" w:rsidRDefault="00881B34">
                            <w:pPr>
                              <w:spacing w:after="0" w:line="240" w:lineRule="auto"/>
                              <w:ind w:left="0" w:hanging="2"/>
                              <w:jc w:val="center"/>
                            </w:pPr>
                          </w:p>
                          <w:p w14:paraId="47D05711" w14:textId="77777777" w:rsidR="00881B34" w:rsidRDefault="00881B34">
                            <w:pPr>
                              <w:spacing w:after="0" w:line="240" w:lineRule="auto"/>
                              <w:ind w:left="0" w:hanging="2"/>
                              <w:jc w:val="center"/>
                            </w:pPr>
                          </w:p>
                          <w:p w14:paraId="1EA90A75" w14:textId="77777777" w:rsidR="00881B34" w:rsidRDefault="00881B34">
                            <w:pPr>
                              <w:spacing w:after="0" w:line="240" w:lineRule="auto"/>
                              <w:ind w:left="0" w:hanging="2"/>
                              <w:jc w:val="center"/>
                            </w:pPr>
                          </w:p>
                          <w:p w14:paraId="5602F7D4" w14:textId="77777777" w:rsidR="00881B34" w:rsidRDefault="00881B34">
                            <w:pPr>
                              <w:spacing w:line="275" w:lineRule="auto"/>
                              <w:ind w:left="0" w:hanging="2"/>
                            </w:pPr>
                          </w:p>
                          <w:tbl>
                            <w:tblPr>
                              <w:tblStyle w:val="TableGrid"/>
                              <w:tblW w:w="0" w:type="auto"/>
                              <w:tblInd w:w="357" w:type="dxa"/>
                              <w:tblLook w:val="04A0" w:firstRow="1" w:lastRow="0" w:firstColumn="1" w:lastColumn="0" w:noHBand="0" w:noVBand="1"/>
                            </w:tblPr>
                            <w:tblGrid>
                              <w:gridCol w:w="2357"/>
                              <w:gridCol w:w="2357"/>
                            </w:tblGrid>
                            <w:tr w:rsidR="00AA6569" w14:paraId="77BC1A87" w14:textId="77777777" w:rsidTr="00AA6569">
                              <w:trPr>
                                <w:trHeight w:val="408"/>
                              </w:trPr>
                              <w:tc>
                                <w:tcPr>
                                  <w:tcW w:w="2357" w:type="dxa"/>
                                </w:tcPr>
                                <w:p w14:paraId="5A51750C" w14:textId="77777777" w:rsidR="00AA6569" w:rsidRDefault="00AA6569" w:rsidP="00AA6569">
                                  <w:pPr>
                                    <w:spacing w:after="138" w:line="259" w:lineRule="auto"/>
                                    <w:ind w:left="0" w:hanging="2"/>
                                  </w:pPr>
                                  <w:r>
                                    <w:t xml:space="preserve">Date of review  </w:t>
                                  </w:r>
                                </w:p>
                              </w:tc>
                              <w:tc>
                                <w:tcPr>
                                  <w:tcW w:w="2357" w:type="dxa"/>
                                </w:tcPr>
                                <w:p w14:paraId="02043D9B" w14:textId="77777777" w:rsidR="00AA6569" w:rsidRDefault="00AA6569" w:rsidP="00AA6569">
                                  <w:pPr>
                                    <w:spacing w:after="138" w:line="259" w:lineRule="auto"/>
                                    <w:ind w:left="0" w:hanging="2"/>
                                  </w:pPr>
                                  <w:r>
                                    <w:t>Sept 2025</w:t>
                                  </w:r>
                                </w:p>
                              </w:tc>
                            </w:tr>
                            <w:tr w:rsidR="00AA6569" w14:paraId="7AAEB7D4" w14:textId="77777777" w:rsidTr="00AA6569">
                              <w:trPr>
                                <w:trHeight w:val="417"/>
                              </w:trPr>
                              <w:tc>
                                <w:tcPr>
                                  <w:tcW w:w="2357" w:type="dxa"/>
                                </w:tcPr>
                                <w:p w14:paraId="0652A83B" w14:textId="77777777" w:rsidR="00AA6569" w:rsidRDefault="00AA6569" w:rsidP="00AA6569">
                                  <w:pPr>
                                    <w:spacing w:after="138" w:line="259" w:lineRule="auto"/>
                                    <w:ind w:left="0" w:hanging="2"/>
                                  </w:pPr>
                                  <w:r>
                                    <w:t xml:space="preserve">Reviewed by  </w:t>
                                  </w:r>
                                </w:p>
                              </w:tc>
                              <w:tc>
                                <w:tcPr>
                                  <w:tcW w:w="2357" w:type="dxa"/>
                                </w:tcPr>
                                <w:p w14:paraId="2C0C9B4E" w14:textId="77777777" w:rsidR="00AA6569" w:rsidRDefault="00AA6569" w:rsidP="00AA6569">
                                  <w:pPr>
                                    <w:spacing w:after="138" w:line="259" w:lineRule="auto"/>
                                    <w:ind w:left="0" w:hanging="2"/>
                                  </w:pPr>
                                  <w:r>
                                    <w:t>S Mckuhen</w:t>
                                  </w:r>
                                </w:p>
                              </w:tc>
                            </w:tr>
                            <w:tr w:rsidR="00AA6569" w14:paraId="35B5171F" w14:textId="77777777" w:rsidTr="00AA6569">
                              <w:trPr>
                                <w:trHeight w:val="408"/>
                              </w:trPr>
                              <w:tc>
                                <w:tcPr>
                                  <w:tcW w:w="2357" w:type="dxa"/>
                                </w:tcPr>
                                <w:p w14:paraId="1BCF3E92" w14:textId="77777777" w:rsidR="00AA6569" w:rsidRDefault="00AA6569" w:rsidP="00AA6569">
                                  <w:pPr>
                                    <w:spacing w:after="138" w:line="259" w:lineRule="auto"/>
                                    <w:ind w:left="0" w:hanging="2"/>
                                  </w:pPr>
                                  <w:r>
                                    <w:t xml:space="preserve">Signed  </w:t>
                                  </w:r>
                                </w:p>
                              </w:tc>
                              <w:tc>
                                <w:tcPr>
                                  <w:tcW w:w="2357" w:type="dxa"/>
                                </w:tcPr>
                                <w:p w14:paraId="78A038EF" w14:textId="77777777" w:rsidR="00AA6569" w:rsidRPr="00F3489C" w:rsidRDefault="00AA6569" w:rsidP="00AA6569">
                                  <w:pPr>
                                    <w:spacing w:after="138" w:line="259" w:lineRule="auto"/>
                                    <w:ind w:left="0" w:hanging="2"/>
                                    <w:rPr>
                                      <w:rFonts w:ascii="Bradley Hand ITC" w:hAnsi="Bradley Hand ITC"/>
                                      <w:b/>
                                      <w:bCs/>
                                      <w:i/>
                                      <w:iCs/>
                                    </w:rPr>
                                  </w:pPr>
                                  <w:r>
                                    <w:rPr>
                                      <w:rFonts w:ascii="Bradley Hand ITC" w:hAnsi="Bradley Hand ITC"/>
                                      <w:b/>
                                      <w:bCs/>
                                      <w:i/>
                                      <w:iCs/>
                                    </w:rPr>
                                    <w:t xml:space="preserve">S McKuhen </w:t>
                                  </w:r>
                                  <w:r w:rsidRPr="00F3489C">
                                    <w:rPr>
                                      <w:rFonts w:ascii="Bradley Hand ITC" w:hAnsi="Bradley Hand ITC"/>
                                      <w:b/>
                                      <w:bCs/>
                                      <w:i/>
                                      <w:iCs/>
                                    </w:rPr>
                                    <w:t xml:space="preserve"> </w:t>
                                  </w:r>
                                </w:p>
                              </w:tc>
                            </w:tr>
                            <w:tr w:rsidR="00AA6569" w14:paraId="7B4AA06C" w14:textId="77777777" w:rsidTr="00AA6569">
                              <w:trPr>
                                <w:trHeight w:val="417"/>
                              </w:trPr>
                              <w:tc>
                                <w:tcPr>
                                  <w:tcW w:w="2357" w:type="dxa"/>
                                </w:tcPr>
                                <w:p w14:paraId="7F44C21F" w14:textId="77777777" w:rsidR="00AA6569" w:rsidRDefault="00AA6569" w:rsidP="00AA6569">
                                  <w:pPr>
                                    <w:spacing w:after="138" w:line="259" w:lineRule="auto"/>
                                    <w:ind w:left="0" w:hanging="2"/>
                                  </w:pPr>
                                  <w:r w:rsidRPr="005C797F">
                                    <w:t>Next review date</w:t>
                                  </w:r>
                                </w:p>
                              </w:tc>
                              <w:tc>
                                <w:tcPr>
                                  <w:tcW w:w="2357" w:type="dxa"/>
                                </w:tcPr>
                                <w:p w14:paraId="0BD81281" w14:textId="77777777" w:rsidR="00AA6569" w:rsidRDefault="00AA6569" w:rsidP="00AA6569">
                                  <w:pPr>
                                    <w:spacing w:after="138" w:line="259" w:lineRule="auto"/>
                                    <w:ind w:left="0" w:hanging="2"/>
                                  </w:pPr>
                                  <w:r>
                                    <w:t>Sept 2026</w:t>
                                  </w:r>
                                </w:p>
                              </w:tc>
                            </w:tr>
                          </w:tbl>
                          <w:p w14:paraId="78F94CF6" w14:textId="77777777" w:rsidR="00AA6569" w:rsidRDefault="00AA6569" w:rsidP="00AA6569">
                            <w:pPr>
                              <w:spacing w:after="138" w:line="259" w:lineRule="auto"/>
                              <w:ind w:left="0" w:hanging="2"/>
                            </w:pPr>
                          </w:p>
                          <w:p w14:paraId="0F0A71C8" w14:textId="77777777" w:rsidR="00AA6569" w:rsidRDefault="00AA6569" w:rsidP="00AA6569">
                            <w:pPr>
                              <w:spacing w:after="138" w:line="259" w:lineRule="auto"/>
                              <w:ind w:left="0" w:hanging="2"/>
                            </w:pPr>
                          </w:p>
                          <w:p w14:paraId="4AEA6B3D" w14:textId="77777777" w:rsidR="00881B34" w:rsidRDefault="00881B34">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w14:anchorId="7E46BD8D" id="Rectangle 1027" o:spid="_x0000_s1028" style="position:absolute;margin-left:-46pt;margin-top:117pt;width:285.85pt;height:599.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" filled="f" stroked="f">
                <v:textbox inset="2.53958mm,1.2694mm,2.53958mm,1.2694mm">
                  <w:txbxContent>
                    <w:p w14:paraId="526C3132" w14:textId="77777777" w:rsidR="00881B34" w:rsidRDefault="00881B34">
                      <w:pPr>
                        <w:spacing w:after="0" w:line="240" w:lineRule="auto"/>
                        <w:ind w:left="0" w:hanging="2"/>
                      </w:pPr>
                    </w:p>
                    <w:p w14:paraId="1BA825E8" w14:textId="77777777" w:rsidR="00881B34" w:rsidRDefault="00881B34">
                      <w:pPr>
                        <w:spacing w:after="0" w:line="240" w:lineRule="auto"/>
                        <w:ind w:left="0" w:hanging="2"/>
                        <w:jc w:val="center"/>
                      </w:pPr>
                    </w:p>
                    <w:p w14:paraId="1CC2E77C" w14:textId="77777777" w:rsidR="00881B34" w:rsidRDefault="00E86F13">
                      <w:pPr>
                        <w:spacing w:after="0" w:line="240" w:lineRule="auto"/>
                        <w:ind w:left="6" w:hanging="8"/>
                        <w:jc w:val="center"/>
                      </w:pPr>
                      <w:r>
                        <w:rPr>
                          <w:rFonts w:ascii="Arial" w:eastAsia="Arial" w:hAnsi="Arial" w:cs="Arial"/>
                          <w:b/>
                          <w:color w:val="7030A0"/>
                          <w:sz w:val="80"/>
                        </w:rPr>
                        <w:t>Dovecot Primary School</w:t>
                      </w:r>
                    </w:p>
                    <w:p w14:paraId="7C374E58" w14:textId="77777777" w:rsidR="00881B34" w:rsidRDefault="00881B34">
                      <w:pPr>
                        <w:spacing w:after="0" w:line="240" w:lineRule="auto"/>
                        <w:ind w:left="0" w:hanging="2"/>
                        <w:jc w:val="center"/>
                      </w:pPr>
                    </w:p>
                    <w:p w14:paraId="70C57F0D" w14:textId="77777777" w:rsidR="00881B34" w:rsidRDefault="00881B34">
                      <w:pPr>
                        <w:spacing w:after="0" w:line="240" w:lineRule="auto"/>
                        <w:ind w:left="0" w:hanging="2"/>
                        <w:jc w:val="center"/>
                      </w:pPr>
                    </w:p>
                    <w:p w14:paraId="63A803F1" w14:textId="77777777" w:rsidR="00881B34" w:rsidRDefault="00881B34">
                      <w:pPr>
                        <w:spacing w:after="0" w:line="240" w:lineRule="auto"/>
                        <w:ind w:left="0" w:hanging="2"/>
                        <w:jc w:val="center"/>
                      </w:pPr>
                    </w:p>
                    <w:p w14:paraId="3FAC15E2" w14:textId="77777777" w:rsidR="00881B34" w:rsidRDefault="00881B34">
                      <w:pPr>
                        <w:spacing w:after="0" w:line="240" w:lineRule="auto"/>
                        <w:ind w:left="0" w:hanging="2"/>
                        <w:jc w:val="center"/>
                      </w:pPr>
                    </w:p>
                    <w:p w14:paraId="47D05711" w14:textId="77777777" w:rsidR="00881B34" w:rsidRDefault="00881B34">
                      <w:pPr>
                        <w:spacing w:after="0" w:line="240" w:lineRule="auto"/>
                        <w:ind w:left="0" w:hanging="2"/>
                        <w:jc w:val="center"/>
                      </w:pPr>
                    </w:p>
                    <w:p w14:paraId="1EA90A75" w14:textId="77777777" w:rsidR="00881B34" w:rsidRDefault="00881B34">
                      <w:pPr>
                        <w:spacing w:after="0" w:line="240" w:lineRule="auto"/>
                        <w:ind w:left="0" w:hanging="2"/>
                        <w:jc w:val="center"/>
                      </w:pPr>
                    </w:p>
                    <w:p w14:paraId="5602F7D4" w14:textId="77777777" w:rsidR="00881B34" w:rsidRDefault="00881B34">
                      <w:pPr>
                        <w:spacing w:line="275" w:lineRule="auto"/>
                        <w:ind w:left="0" w:hanging="2"/>
                      </w:pPr>
                    </w:p>
                    <w:tbl>
                      <w:tblPr>
                        <w:tblStyle w:val="TableGrid"/>
                        <w:tblW w:w="0" w:type="auto"/>
                        <w:tblInd w:w="357" w:type="dxa"/>
                        <w:tblLook w:val="04A0" w:firstRow="1" w:lastRow="0" w:firstColumn="1" w:lastColumn="0" w:noHBand="0" w:noVBand="1"/>
                      </w:tblPr>
                      <w:tblGrid>
                        <w:gridCol w:w="2357"/>
                        <w:gridCol w:w="2357"/>
                      </w:tblGrid>
                      <w:tr w:rsidR="00AA6569" w14:paraId="77BC1A87" w14:textId="77777777" w:rsidTr="00AA6569">
                        <w:trPr>
                          <w:trHeight w:val="408"/>
                        </w:trPr>
                        <w:tc>
                          <w:tcPr>
                            <w:tcW w:w="2357" w:type="dxa"/>
                          </w:tcPr>
                          <w:p w14:paraId="5A51750C" w14:textId="77777777" w:rsidR="00AA6569" w:rsidRDefault="00AA6569" w:rsidP="00AA6569">
                            <w:pPr>
                              <w:spacing w:after="138" w:line="259" w:lineRule="auto"/>
                              <w:ind w:left="0" w:hanging="2"/>
                            </w:pPr>
                            <w:r>
                              <w:t xml:space="preserve">Date of review  </w:t>
                            </w:r>
                          </w:p>
                        </w:tc>
                        <w:tc>
                          <w:tcPr>
                            <w:tcW w:w="2357" w:type="dxa"/>
                          </w:tcPr>
                          <w:p w14:paraId="02043D9B" w14:textId="77777777" w:rsidR="00AA6569" w:rsidRDefault="00AA6569" w:rsidP="00AA6569">
                            <w:pPr>
                              <w:spacing w:after="138" w:line="259" w:lineRule="auto"/>
                              <w:ind w:left="0" w:hanging="2"/>
                            </w:pPr>
                            <w:r>
                              <w:t>Sept 2025</w:t>
                            </w:r>
                          </w:p>
                        </w:tc>
                      </w:tr>
                      <w:tr w:rsidR="00AA6569" w14:paraId="7AAEB7D4" w14:textId="77777777" w:rsidTr="00AA6569">
                        <w:trPr>
                          <w:trHeight w:val="417"/>
                        </w:trPr>
                        <w:tc>
                          <w:tcPr>
                            <w:tcW w:w="2357" w:type="dxa"/>
                          </w:tcPr>
                          <w:p w14:paraId="0652A83B" w14:textId="77777777" w:rsidR="00AA6569" w:rsidRDefault="00AA6569" w:rsidP="00AA6569">
                            <w:pPr>
                              <w:spacing w:after="138" w:line="259" w:lineRule="auto"/>
                              <w:ind w:left="0" w:hanging="2"/>
                            </w:pPr>
                            <w:r>
                              <w:t xml:space="preserve">Reviewed by  </w:t>
                            </w:r>
                          </w:p>
                        </w:tc>
                        <w:tc>
                          <w:tcPr>
                            <w:tcW w:w="2357" w:type="dxa"/>
                          </w:tcPr>
                          <w:p w14:paraId="2C0C9B4E" w14:textId="77777777" w:rsidR="00AA6569" w:rsidRDefault="00AA6569" w:rsidP="00AA6569">
                            <w:pPr>
                              <w:spacing w:after="138" w:line="259" w:lineRule="auto"/>
                              <w:ind w:left="0" w:hanging="2"/>
                            </w:pPr>
                            <w:r>
                              <w:t>S Mckuhen</w:t>
                            </w:r>
                          </w:p>
                        </w:tc>
                      </w:tr>
                      <w:tr w:rsidR="00AA6569" w14:paraId="35B5171F" w14:textId="77777777" w:rsidTr="00AA6569">
                        <w:trPr>
                          <w:trHeight w:val="408"/>
                        </w:trPr>
                        <w:tc>
                          <w:tcPr>
                            <w:tcW w:w="2357" w:type="dxa"/>
                          </w:tcPr>
                          <w:p w14:paraId="1BCF3E92" w14:textId="77777777" w:rsidR="00AA6569" w:rsidRDefault="00AA6569" w:rsidP="00AA6569">
                            <w:pPr>
                              <w:spacing w:after="138" w:line="259" w:lineRule="auto"/>
                              <w:ind w:left="0" w:hanging="2"/>
                            </w:pPr>
                            <w:r>
                              <w:t xml:space="preserve">Signed  </w:t>
                            </w:r>
                          </w:p>
                        </w:tc>
                        <w:tc>
                          <w:tcPr>
                            <w:tcW w:w="2357" w:type="dxa"/>
                          </w:tcPr>
                          <w:p w14:paraId="78A038EF" w14:textId="77777777" w:rsidR="00AA6569" w:rsidRPr="00F3489C" w:rsidRDefault="00AA6569" w:rsidP="00AA6569">
                            <w:pPr>
                              <w:spacing w:after="138" w:line="259" w:lineRule="auto"/>
                              <w:ind w:left="0" w:hanging="2"/>
                              <w:rPr>
                                <w:rFonts w:ascii="Bradley Hand ITC" w:hAnsi="Bradley Hand ITC"/>
                                <w:b/>
                                <w:bCs/>
                                <w:i/>
                                <w:iCs/>
                              </w:rPr>
                            </w:pPr>
                            <w:r>
                              <w:rPr>
                                <w:rFonts w:ascii="Bradley Hand ITC" w:hAnsi="Bradley Hand ITC"/>
                                <w:b/>
                                <w:bCs/>
                                <w:i/>
                                <w:iCs/>
                              </w:rPr>
                              <w:t xml:space="preserve">S McKuhen </w:t>
                            </w:r>
                            <w:r w:rsidRPr="00F3489C">
                              <w:rPr>
                                <w:rFonts w:ascii="Bradley Hand ITC" w:hAnsi="Bradley Hand ITC"/>
                                <w:b/>
                                <w:bCs/>
                                <w:i/>
                                <w:iCs/>
                              </w:rPr>
                              <w:t xml:space="preserve"> </w:t>
                            </w:r>
                          </w:p>
                        </w:tc>
                      </w:tr>
                      <w:tr w:rsidR="00AA6569" w14:paraId="7B4AA06C" w14:textId="77777777" w:rsidTr="00AA6569">
                        <w:trPr>
                          <w:trHeight w:val="417"/>
                        </w:trPr>
                        <w:tc>
                          <w:tcPr>
                            <w:tcW w:w="2357" w:type="dxa"/>
                          </w:tcPr>
                          <w:p w14:paraId="7F44C21F" w14:textId="77777777" w:rsidR="00AA6569" w:rsidRDefault="00AA6569" w:rsidP="00AA6569">
                            <w:pPr>
                              <w:spacing w:after="138" w:line="259" w:lineRule="auto"/>
                              <w:ind w:left="0" w:hanging="2"/>
                            </w:pPr>
                            <w:r w:rsidRPr="005C797F">
                              <w:t>Next review date</w:t>
                            </w:r>
                          </w:p>
                        </w:tc>
                        <w:tc>
                          <w:tcPr>
                            <w:tcW w:w="2357" w:type="dxa"/>
                          </w:tcPr>
                          <w:p w14:paraId="0BD81281" w14:textId="77777777" w:rsidR="00AA6569" w:rsidRDefault="00AA6569" w:rsidP="00AA6569">
                            <w:pPr>
                              <w:spacing w:after="138" w:line="259" w:lineRule="auto"/>
                              <w:ind w:left="0" w:hanging="2"/>
                            </w:pPr>
                            <w:r>
                              <w:t>Sept 2026</w:t>
                            </w:r>
                          </w:p>
                        </w:tc>
                      </w:tr>
                    </w:tbl>
                    <w:p w14:paraId="78F94CF6" w14:textId="77777777" w:rsidR="00AA6569" w:rsidRDefault="00AA6569" w:rsidP="00AA6569">
                      <w:pPr>
                        <w:spacing w:after="138" w:line="259" w:lineRule="auto"/>
                        <w:ind w:left="0" w:hanging="2"/>
                      </w:pPr>
                    </w:p>
                    <w:p w14:paraId="0F0A71C8" w14:textId="77777777" w:rsidR="00AA6569" w:rsidRDefault="00AA6569" w:rsidP="00AA6569">
                      <w:pPr>
                        <w:spacing w:after="138" w:line="259" w:lineRule="auto"/>
                        <w:ind w:left="0" w:hanging="2"/>
                      </w:pPr>
                    </w:p>
                    <w:p w14:paraId="4AEA6B3D" w14:textId="77777777" w:rsidR="00881B34" w:rsidRDefault="00881B34">
                      <w:pPr>
                        <w:spacing w:line="275" w:lineRule="auto"/>
                        <w:ind w:left="0" w:hanging="2"/>
                      </w:pPr>
                    </w:p>
                  </w:txbxContent>
                </v:textbox>
              </v:rect>
            </w:pict>
          </mc:Fallback>
        </mc:AlternateContent>
      </w:r>
    </w:p>
    <w:p w14:paraId="5404C74E" w14:textId="11875D39" w:rsidR="00881B34" w:rsidRDefault="00881B34">
      <w:pPr>
        <w:ind w:left="0" w:hanging="2"/>
      </w:pPr>
    </w:p>
    <w:p w14:paraId="565ECC2F" w14:textId="42B39A1F" w:rsidR="00881B34" w:rsidRDefault="00881B34">
      <w:pPr>
        <w:ind w:left="0" w:hanging="2"/>
      </w:pPr>
    </w:p>
    <w:p w14:paraId="0DCC008B" w14:textId="77777777" w:rsidR="00881B34" w:rsidRDefault="00881B34">
      <w:pPr>
        <w:ind w:left="0" w:hanging="2"/>
      </w:pPr>
    </w:p>
    <w:p w14:paraId="663D8353" w14:textId="77777777" w:rsidR="00881B34" w:rsidRDefault="00881B34">
      <w:pPr>
        <w:ind w:left="0" w:hanging="2"/>
      </w:pPr>
    </w:p>
    <w:p w14:paraId="60E3F525" w14:textId="77777777" w:rsidR="00881B34" w:rsidRDefault="00881B34">
      <w:pPr>
        <w:ind w:left="0" w:hanging="2"/>
      </w:pPr>
    </w:p>
    <w:p w14:paraId="24407F29" w14:textId="77777777" w:rsidR="00881B34" w:rsidRDefault="00881B34">
      <w:pPr>
        <w:ind w:left="0" w:hanging="2"/>
      </w:pPr>
    </w:p>
    <w:p w14:paraId="595AFEE4" w14:textId="77777777" w:rsidR="00881B34" w:rsidRDefault="00881B34">
      <w:pPr>
        <w:ind w:left="0" w:hanging="2"/>
      </w:pPr>
    </w:p>
    <w:p w14:paraId="12F1571C" w14:textId="77777777" w:rsidR="00881B34" w:rsidRDefault="00881B34">
      <w:pPr>
        <w:ind w:left="0" w:hanging="2"/>
      </w:pPr>
    </w:p>
    <w:p w14:paraId="4FA77E53" w14:textId="77777777" w:rsidR="00881B34" w:rsidRDefault="00881B34">
      <w:pPr>
        <w:ind w:left="0" w:hanging="2"/>
      </w:pPr>
    </w:p>
    <w:p w14:paraId="67A615FC" w14:textId="77777777" w:rsidR="00881B34" w:rsidRDefault="00881B34">
      <w:pPr>
        <w:ind w:left="0" w:hanging="2"/>
      </w:pPr>
    </w:p>
    <w:p w14:paraId="69A64A99" w14:textId="77777777" w:rsidR="00881B34" w:rsidRDefault="00881B34">
      <w:pPr>
        <w:ind w:left="0" w:hanging="2"/>
      </w:pPr>
    </w:p>
    <w:p w14:paraId="2B88B88F" w14:textId="77777777" w:rsidR="00881B34" w:rsidRDefault="00881B34">
      <w:pPr>
        <w:ind w:left="0" w:hanging="2"/>
      </w:pPr>
    </w:p>
    <w:p w14:paraId="371D0BC9" w14:textId="77777777" w:rsidR="00881B34" w:rsidRDefault="00881B34">
      <w:pPr>
        <w:ind w:left="0" w:hanging="2"/>
      </w:pPr>
    </w:p>
    <w:p w14:paraId="7059DC95" w14:textId="77777777" w:rsidR="00881B34" w:rsidRDefault="00881B34">
      <w:pPr>
        <w:ind w:left="1" w:hanging="3"/>
        <w:jc w:val="center"/>
        <w:rPr>
          <w:rFonts w:ascii="Arial" w:eastAsia="Arial" w:hAnsi="Arial" w:cs="Arial"/>
          <w:sz w:val="28"/>
          <w:szCs w:val="28"/>
          <w:u w:val="single"/>
        </w:rPr>
      </w:pPr>
    </w:p>
    <w:p w14:paraId="427033AB" w14:textId="77777777" w:rsidR="00881B34" w:rsidRDefault="00881B34">
      <w:pPr>
        <w:ind w:left="1" w:hanging="3"/>
        <w:jc w:val="center"/>
        <w:rPr>
          <w:rFonts w:ascii="Arial" w:eastAsia="Arial" w:hAnsi="Arial" w:cs="Arial"/>
          <w:sz w:val="28"/>
          <w:szCs w:val="28"/>
          <w:u w:val="single"/>
        </w:rPr>
      </w:pPr>
    </w:p>
    <w:p w14:paraId="657B048E" w14:textId="77777777" w:rsidR="00881B34" w:rsidRDefault="00881B34">
      <w:pPr>
        <w:ind w:left="1" w:hanging="3"/>
        <w:jc w:val="center"/>
        <w:rPr>
          <w:rFonts w:ascii="Arial" w:eastAsia="Arial" w:hAnsi="Arial" w:cs="Arial"/>
          <w:sz w:val="28"/>
          <w:szCs w:val="28"/>
          <w:u w:val="single"/>
        </w:rPr>
      </w:pPr>
    </w:p>
    <w:p w14:paraId="3B6AA8D5" w14:textId="77777777" w:rsidR="00881B34" w:rsidRDefault="00881B34">
      <w:pPr>
        <w:ind w:left="1" w:hanging="3"/>
        <w:jc w:val="center"/>
        <w:rPr>
          <w:rFonts w:ascii="Arial" w:eastAsia="Arial" w:hAnsi="Arial" w:cs="Arial"/>
          <w:sz w:val="28"/>
          <w:szCs w:val="28"/>
          <w:u w:val="single"/>
        </w:rPr>
      </w:pPr>
    </w:p>
    <w:p w14:paraId="05DBC6C7" w14:textId="77777777" w:rsidR="00881B34" w:rsidRDefault="00881B34">
      <w:pPr>
        <w:ind w:left="1" w:hanging="3"/>
        <w:jc w:val="center"/>
        <w:rPr>
          <w:rFonts w:ascii="Arial" w:eastAsia="Arial" w:hAnsi="Arial" w:cs="Arial"/>
          <w:sz w:val="28"/>
          <w:szCs w:val="28"/>
          <w:u w:val="single"/>
        </w:rPr>
      </w:pPr>
    </w:p>
    <w:p w14:paraId="5B657A23" w14:textId="77777777" w:rsidR="00881B34" w:rsidRDefault="00881B34">
      <w:pPr>
        <w:ind w:left="1" w:hanging="3"/>
        <w:jc w:val="center"/>
        <w:rPr>
          <w:rFonts w:ascii="Arial" w:eastAsia="Arial" w:hAnsi="Arial" w:cs="Arial"/>
          <w:sz w:val="28"/>
          <w:szCs w:val="28"/>
          <w:u w:val="single"/>
        </w:rPr>
      </w:pPr>
    </w:p>
    <w:p w14:paraId="5F0B733E" w14:textId="2F407772" w:rsidR="00881B34" w:rsidRDefault="00881B34">
      <w:pPr>
        <w:ind w:left="1" w:hanging="3"/>
        <w:jc w:val="center"/>
        <w:rPr>
          <w:rFonts w:ascii="Arial" w:eastAsia="Arial" w:hAnsi="Arial" w:cs="Arial"/>
          <w:sz w:val="28"/>
          <w:szCs w:val="28"/>
          <w:u w:val="single"/>
        </w:rPr>
      </w:pPr>
    </w:p>
    <w:p w14:paraId="55510C41" w14:textId="77777777" w:rsidR="00881B34" w:rsidRDefault="00E86F13">
      <w:pPr>
        <w:ind w:left="1" w:hanging="3"/>
        <w:jc w:val="center"/>
      </w:pPr>
      <w:r>
        <w:rPr>
          <w:rFonts w:ascii="Arial" w:eastAsia="Arial" w:hAnsi="Arial" w:cs="Arial"/>
          <w:b/>
          <w:sz w:val="28"/>
          <w:szCs w:val="28"/>
          <w:u w:val="single"/>
        </w:rPr>
        <w:lastRenderedPageBreak/>
        <w:t>DOVECOT PRIMARY SCHOOL</w:t>
      </w:r>
    </w:p>
    <w:p w14:paraId="215007AF" w14:textId="77777777" w:rsidR="00881B34" w:rsidRDefault="00881B34">
      <w:pPr>
        <w:shd w:val="clear" w:color="auto" w:fill="FFFFFF"/>
        <w:spacing w:after="0"/>
        <w:ind w:left="1" w:hanging="3"/>
        <w:rPr>
          <w:rFonts w:ascii="inherit" w:eastAsia="inherit" w:hAnsi="inherit" w:cs="inherit"/>
          <w:sz w:val="28"/>
          <w:szCs w:val="28"/>
        </w:rPr>
      </w:pPr>
    </w:p>
    <w:p w14:paraId="164397E6" w14:textId="77777777" w:rsidR="00881B34" w:rsidRDefault="00E86F13">
      <w:pPr>
        <w:shd w:val="clear" w:color="auto" w:fill="FFFFFF"/>
        <w:spacing w:after="0"/>
        <w:ind w:left="1" w:hanging="3"/>
        <w:jc w:val="center"/>
        <w:rPr>
          <w:rFonts w:ascii="Comic Sans MS" w:eastAsia="Comic Sans MS" w:hAnsi="Comic Sans MS" w:cs="Comic Sans MS"/>
          <w:color w:val="7030A0"/>
          <w:sz w:val="23"/>
          <w:szCs w:val="23"/>
        </w:rPr>
      </w:pPr>
      <w:r>
        <w:rPr>
          <w:rFonts w:ascii="inherit" w:eastAsia="inherit" w:hAnsi="inherit" w:cs="inherit"/>
          <w:b/>
          <w:color w:val="7030A0"/>
          <w:sz w:val="28"/>
          <w:szCs w:val="28"/>
          <w:u w:val="single"/>
        </w:rPr>
        <w:t>VISION STATEMENT</w:t>
      </w:r>
    </w:p>
    <w:p w14:paraId="3A27056F" w14:textId="77777777" w:rsidR="00881B34" w:rsidRDefault="00E86F13">
      <w:pPr>
        <w:shd w:val="clear" w:color="auto" w:fill="FFFFFF"/>
        <w:spacing w:after="0"/>
        <w:ind w:left="1" w:hanging="3"/>
        <w:jc w:val="center"/>
        <w:rPr>
          <w:rFonts w:ascii="Comic Sans MS" w:eastAsia="Comic Sans MS" w:hAnsi="Comic Sans MS" w:cs="Comic Sans MS"/>
          <w:color w:val="7030A0"/>
          <w:sz w:val="23"/>
          <w:szCs w:val="23"/>
        </w:rPr>
      </w:pPr>
      <w:r>
        <w:rPr>
          <w:rFonts w:ascii="inherit" w:eastAsia="inherit" w:hAnsi="inherit" w:cs="inherit"/>
          <w:b/>
          <w:i/>
          <w:color w:val="7030A0"/>
          <w:sz w:val="28"/>
          <w:szCs w:val="28"/>
        </w:rPr>
        <w:t>Learning together, growing together</w:t>
      </w:r>
    </w:p>
    <w:p w14:paraId="0608339E" w14:textId="77777777" w:rsidR="00881B34" w:rsidRDefault="00881B34">
      <w:pPr>
        <w:shd w:val="clear" w:color="auto" w:fill="FFFFFF"/>
        <w:spacing w:after="0"/>
        <w:ind w:left="0" w:hanging="2"/>
        <w:rPr>
          <w:rFonts w:ascii="Comic Sans MS" w:eastAsia="Comic Sans MS" w:hAnsi="Comic Sans MS" w:cs="Comic Sans MS"/>
          <w:color w:val="404040"/>
          <w:sz w:val="23"/>
          <w:szCs w:val="23"/>
        </w:rPr>
      </w:pPr>
    </w:p>
    <w:p w14:paraId="03B0E209" w14:textId="77777777" w:rsidR="00881B34" w:rsidRDefault="00E86F13">
      <w:pPr>
        <w:shd w:val="clear" w:color="auto" w:fill="FFFFFF"/>
        <w:spacing w:after="270" w:line="240" w:lineRule="auto"/>
        <w:ind w:left="1" w:hanging="3"/>
        <w:jc w:val="center"/>
        <w:rPr>
          <w:rFonts w:ascii="Arial" w:eastAsia="Arial" w:hAnsi="Arial" w:cs="Arial"/>
          <w:color w:val="7030A0"/>
          <w:sz w:val="30"/>
          <w:szCs w:val="30"/>
        </w:rPr>
      </w:pPr>
      <w:r>
        <w:rPr>
          <w:rFonts w:ascii="Arial" w:eastAsia="Arial" w:hAnsi="Arial" w:cs="Arial"/>
          <w:b/>
          <w:color w:val="7030A0"/>
          <w:sz w:val="30"/>
          <w:szCs w:val="30"/>
        </w:rPr>
        <w:t>Curriculum Intent Statement</w:t>
      </w:r>
    </w:p>
    <w:p w14:paraId="33DC1823" w14:textId="77777777" w:rsidR="00881B34" w:rsidRDefault="00E86F13">
      <w:pPr>
        <w:spacing w:after="225"/>
        <w:ind w:left="0" w:hanging="2"/>
        <w:rPr>
          <w:rFonts w:ascii="Arial" w:eastAsia="Arial" w:hAnsi="Arial" w:cs="Arial"/>
        </w:rPr>
      </w:pPr>
      <w:r>
        <w:rPr>
          <w:rFonts w:ascii="Arial" w:eastAsia="Arial" w:hAnsi="Arial" w:cs="Arial"/>
        </w:rPr>
        <w:t>At Dovecot Primary School the curriculum is designed to recognise children’s prior learning, provide first-hand learning experiences, allow the children to develop interpersonal skills, build resilience and become creative, critical thinkers.</w:t>
      </w:r>
    </w:p>
    <w:p w14:paraId="1D96B848" w14:textId="77777777" w:rsidR="00881B34" w:rsidRDefault="00E86F13">
      <w:pPr>
        <w:spacing w:after="225"/>
        <w:ind w:left="0" w:hanging="2"/>
        <w:rPr>
          <w:rFonts w:ascii="Arial" w:eastAsia="Arial" w:hAnsi="Arial" w:cs="Arial"/>
        </w:rPr>
      </w:pPr>
      <w:r>
        <w:rPr>
          <w:rFonts w:ascii="Arial" w:eastAsia="Arial" w:hAnsi="Arial" w:cs="Arial"/>
        </w:rPr>
        <w:t>Every child is recognised as a unique individual. We celebrate and welcome differences within our school community. The ability to learn is underpinned by the teaching of basic skills, knowledge, concepts and values. We provide enhancement opportunities to engage learning and believe that childhood should be a happy, investigative and enquiring time where there are no limits to curiosity and there is a thirst for new experiences and knowledge.  </w:t>
      </w:r>
    </w:p>
    <w:p w14:paraId="3A285329" w14:textId="77777777" w:rsidR="00881B34" w:rsidRDefault="00E86F13">
      <w:pPr>
        <w:spacing w:after="160"/>
        <w:ind w:left="0" w:hanging="2"/>
        <w:rPr>
          <w:rFonts w:ascii="Arial" w:eastAsia="Arial" w:hAnsi="Arial" w:cs="Arial"/>
        </w:rPr>
      </w:pPr>
      <w:r>
        <w:rPr>
          <w:rFonts w:ascii="Arial" w:eastAsia="Arial" w:hAnsi="Arial" w:cs="Arial"/>
        </w:rPr>
        <w:t>Children leave our school with a sense of belonging to a tightly knit community where they have the confidence and skills to make decisions, self-evaluate, make connections and become lifelong learners.</w:t>
      </w:r>
    </w:p>
    <w:p w14:paraId="380B1DCB" w14:textId="77777777" w:rsidR="00881B34" w:rsidRDefault="00E86F13">
      <w:pPr>
        <w:shd w:val="clear" w:color="auto" w:fill="FFFFFF"/>
        <w:spacing w:after="24" w:line="240" w:lineRule="auto"/>
        <w:ind w:left="0" w:hanging="2"/>
        <w:rPr>
          <w:sz w:val="24"/>
          <w:szCs w:val="24"/>
        </w:rPr>
      </w:pPr>
      <w:r>
        <w:rPr>
          <w:b/>
          <w:sz w:val="24"/>
          <w:szCs w:val="24"/>
        </w:rPr>
        <w:t>Our core values:</w:t>
      </w:r>
    </w:p>
    <w:p w14:paraId="1D82BCAE" w14:textId="77777777" w:rsidR="00881B34" w:rsidRDefault="00E86F13">
      <w:pPr>
        <w:numPr>
          <w:ilvl w:val="0"/>
          <w:numId w:val="1"/>
        </w:numPr>
        <w:shd w:val="clear" w:color="auto" w:fill="FFFFFF"/>
        <w:spacing w:after="0" w:line="240" w:lineRule="auto"/>
        <w:ind w:left="0" w:hanging="2"/>
        <w:rPr>
          <w:sz w:val="24"/>
          <w:szCs w:val="24"/>
        </w:rPr>
      </w:pPr>
      <w:r>
        <w:rPr>
          <w:sz w:val="24"/>
          <w:szCs w:val="24"/>
        </w:rPr>
        <w:t>Excellence in all areas of school life.</w:t>
      </w:r>
    </w:p>
    <w:p w14:paraId="3B8D2113" w14:textId="77777777" w:rsidR="00881B34" w:rsidRDefault="00E86F13">
      <w:pPr>
        <w:numPr>
          <w:ilvl w:val="0"/>
          <w:numId w:val="1"/>
        </w:numPr>
        <w:shd w:val="clear" w:color="auto" w:fill="FFFFFF"/>
        <w:spacing w:after="0" w:line="240" w:lineRule="auto"/>
        <w:ind w:left="0" w:hanging="2"/>
        <w:rPr>
          <w:sz w:val="24"/>
          <w:szCs w:val="24"/>
        </w:rPr>
      </w:pPr>
      <w:r>
        <w:rPr>
          <w:sz w:val="24"/>
          <w:szCs w:val="24"/>
        </w:rPr>
        <w:t>A broad and challenging curriculum.</w:t>
      </w:r>
    </w:p>
    <w:p w14:paraId="303AA2C8" w14:textId="77777777" w:rsidR="00881B34" w:rsidRDefault="00E86F13">
      <w:pPr>
        <w:numPr>
          <w:ilvl w:val="0"/>
          <w:numId w:val="1"/>
        </w:numPr>
        <w:shd w:val="clear" w:color="auto" w:fill="FFFFFF"/>
        <w:spacing w:after="0" w:line="240" w:lineRule="auto"/>
        <w:ind w:left="0" w:hanging="2"/>
        <w:rPr>
          <w:sz w:val="24"/>
          <w:szCs w:val="24"/>
        </w:rPr>
      </w:pPr>
      <w:r>
        <w:rPr>
          <w:sz w:val="24"/>
          <w:szCs w:val="24"/>
        </w:rPr>
        <w:t>Engaged and motivated children.</w:t>
      </w:r>
    </w:p>
    <w:p w14:paraId="54839411" w14:textId="77777777" w:rsidR="00881B34" w:rsidRDefault="00E86F13">
      <w:pPr>
        <w:numPr>
          <w:ilvl w:val="0"/>
          <w:numId w:val="1"/>
        </w:numPr>
        <w:shd w:val="clear" w:color="auto" w:fill="FFFFFF"/>
        <w:spacing w:after="0" w:line="240" w:lineRule="auto"/>
        <w:ind w:left="0" w:hanging="2"/>
        <w:rPr>
          <w:sz w:val="24"/>
          <w:szCs w:val="24"/>
        </w:rPr>
      </w:pPr>
      <w:r>
        <w:rPr>
          <w:sz w:val="24"/>
          <w:szCs w:val="24"/>
        </w:rPr>
        <w:t>High standards of behaviour and expectations.</w:t>
      </w:r>
    </w:p>
    <w:p w14:paraId="56D43FF8" w14:textId="77777777" w:rsidR="00881B34" w:rsidRDefault="00E86F13">
      <w:pPr>
        <w:numPr>
          <w:ilvl w:val="0"/>
          <w:numId w:val="1"/>
        </w:numPr>
        <w:shd w:val="clear" w:color="auto" w:fill="FFFFFF"/>
        <w:spacing w:after="0" w:line="240" w:lineRule="auto"/>
        <w:ind w:left="0" w:hanging="2"/>
        <w:rPr>
          <w:sz w:val="24"/>
          <w:szCs w:val="24"/>
        </w:rPr>
      </w:pPr>
      <w:r>
        <w:rPr>
          <w:sz w:val="24"/>
          <w:szCs w:val="24"/>
        </w:rPr>
        <w:t>A love of lifelong learning.</w:t>
      </w:r>
    </w:p>
    <w:p w14:paraId="27A6E73C" w14:textId="77777777" w:rsidR="00881B34" w:rsidRDefault="00E86F13">
      <w:pPr>
        <w:numPr>
          <w:ilvl w:val="0"/>
          <w:numId w:val="1"/>
        </w:numPr>
        <w:shd w:val="clear" w:color="auto" w:fill="FFFFFF"/>
        <w:spacing w:after="0" w:line="240" w:lineRule="auto"/>
        <w:ind w:left="0" w:hanging="2"/>
        <w:rPr>
          <w:sz w:val="24"/>
          <w:szCs w:val="24"/>
        </w:rPr>
      </w:pPr>
      <w:r>
        <w:rPr>
          <w:sz w:val="24"/>
          <w:szCs w:val="24"/>
        </w:rPr>
        <w:t>Strong and positive relationships within the community.</w:t>
      </w:r>
    </w:p>
    <w:p w14:paraId="4901AFFB" w14:textId="77777777" w:rsidR="00881B34" w:rsidRDefault="00881B34">
      <w:pPr>
        <w:shd w:val="clear" w:color="auto" w:fill="FFFFFF"/>
        <w:spacing w:after="24" w:line="240" w:lineRule="auto"/>
        <w:ind w:left="0" w:hanging="2"/>
        <w:rPr>
          <w:rFonts w:ascii="Tahoma" w:eastAsia="Tahoma" w:hAnsi="Tahoma" w:cs="Tahoma"/>
          <w:sz w:val="24"/>
          <w:szCs w:val="24"/>
        </w:rPr>
      </w:pPr>
    </w:p>
    <w:p w14:paraId="60C8F916" w14:textId="77777777" w:rsidR="00881B34" w:rsidRDefault="00E86F13">
      <w:pPr>
        <w:shd w:val="clear" w:color="auto" w:fill="FFFFFF"/>
        <w:spacing w:after="0" w:line="240" w:lineRule="auto"/>
        <w:ind w:left="1" w:hanging="3"/>
        <w:jc w:val="center"/>
        <w:rPr>
          <w:rFonts w:ascii="Tahoma" w:eastAsia="Tahoma" w:hAnsi="Tahoma" w:cs="Tahoma"/>
          <w:color w:val="082663"/>
          <w:sz w:val="28"/>
          <w:szCs w:val="28"/>
        </w:rPr>
      </w:pPr>
      <w:r>
        <w:rPr>
          <w:rFonts w:ascii="Comic Sans MS" w:eastAsia="Comic Sans MS" w:hAnsi="Comic Sans MS" w:cs="Comic Sans MS"/>
          <w:b/>
          <w:color w:val="000000"/>
          <w:sz w:val="28"/>
          <w:szCs w:val="28"/>
        </w:rPr>
        <w:t xml:space="preserve"> “Education’s starting point should not be about us. It should be about them, their needs, their aspirations and goals.”</w:t>
      </w:r>
    </w:p>
    <w:p w14:paraId="1908B715" w14:textId="77777777" w:rsidR="00881B34" w:rsidRDefault="00E86F13">
      <w:pPr>
        <w:shd w:val="clear" w:color="auto" w:fill="FFFFFF"/>
        <w:spacing w:after="0" w:line="240" w:lineRule="auto"/>
        <w:ind w:left="0" w:hanging="2"/>
        <w:rPr>
          <w:rFonts w:ascii="Comic Sans MS" w:eastAsia="Comic Sans MS" w:hAnsi="Comic Sans MS" w:cs="Comic Sans MS"/>
          <w:color w:val="000000"/>
          <w:sz w:val="20"/>
          <w:szCs w:val="20"/>
        </w:rPr>
      </w:pPr>
      <w:r>
        <w:rPr>
          <w:rFonts w:ascii="Comic Sans MS" w:eastAsia="Comic Sans MS" w:hAnsi="Comic Sans MS" w:cs="Comic Sans MS"/>
          <w:i/>
          <w:color w:val="000000"/>
          <w:sz w:val="20"/>
          <w:szCs w:val="20"/>
        </w:rPr>
        <w:t>(Dr Maggie Atkinson, Children’s Commissioner for England September 2013)</w:t>
      </w:r>
    </w:p>
    <w:p w14:paraId="7E645E4B" w14:textId="77777777" w:rsidR="00881B34" w:rsidRDefault="00881B34">
      <w:pPr>
        <w:shd w:val="clear" w:color="auto" w:fill="FFFFFF"/>
        <w:spacing w:after="0" w:line="240" w:lineRule="auto"/>
        <w:ind w:left="0" w:hanging="2"/>
        <w:rPr>
          <w:rFonts w:ascii="Tahoma" w:eastAsia="Tahoma" w:hAnsi="Tahoma" w:cs="Tahoma"/>
          <w:color w:val="082663"/>
          <w:sz w:val="24"/>
          <w:szCs w:val="24"/>
        </w:rPr>
      </w:pPr>
    </w:p>
    <w:p w14:paraId="6B824FE4" w14:textId="77777777" w:rsidR="00881B34" w:rsidRDefault="00881B34">
      <w:pPr>
        <w:shd w:val="clear" w:color="auto" w:fill="FFFFFF"/>
        <w:spacing w:after="0" w:line="240" w:lineRule="auto"/>
        <w:ind w:left="0" w:hanging="2"/>
        <w:rPr>
          <w:rFonts w:ascii="Tahoma" w:eastAsia="Tahoma" w:hAnsi="Tahoma" w:cs="Tahoma"/>
          <w:color w:val="082663"/>
          <w:sz w:val="24"/>
          <w:szCs w:val="24"/>
        </w:rPr>
      </w:pPr>
    </w:p>
    <w:p w14:paraId="013FC65B" w14:textId="77777777" w:rsidR="00881B34" w:rsidRDefault="00881B34">
      <w:pPr>
        <w:shd w:val="clear" w:color="auto" w:fill="FFFFFF"/>
        <w:spacing w:after="0" w:line="240" w:lineRule="auto"/>
        <w:ind w:left="0" w:hanging="2"/>
        <w:rPr>
          <w:rFonts w:ascii="Tahoma" w:eastAsia="Tahoma" w:hAnsi="Tahoma" w:cs="Tahoma"/>
          <w:color w:val="082663"/>
          <w:sz w:val="24"/>
          <w:szCs w:val="24"/>
        </w:rPr>
      </w:pPr>
    </w:p>
    <w:p w14:paraId="06A95386" w14:textId="77777777" w:rsidR="00881B34" w:rsidRDefault="00E86F13">
      <w:pPr>
        <w:shd w:val="clear" w:color="auto" w:fill="FFFFFF"/>
        <w:spacing w:after="0" w:line="240" w:lineRule="auto"/>
        <w:ind w:left="0" w:hanging="2"/>
        <w:rPr>
          <w:sz w:val="24"/>
          <w:szCs w:val="24"/>
        </w:rPr>
      </w:pPr>
      <w:r>
        <w:rPr>
          <w:sz w:val="24"/>
          <w:szCs w:val="24"/>
        </w:rPr>
        <w:t xml:space="preserve"> </w:t>
      </w:r>
    </w:p>
    <w:p w14:paraId="28F5F394" w14:textId="77777777" w:rsidR="00881B34" w:rsidRDefault="00881B34">
      <w:pPr>
        <w:shd w:val="clear" w:color="auto" w:fill="FFFFFF"/>
        <w:spacing w:after="0" w:line="240" w:lineRule="auto"/>
        <w:ind w:left="0" w:hanging="2"/>
        <w:rPr>
          <w:sz w:val="24"/>
          <w:szCs w:val="24"/>
        </w:rPr>
      </w:pPr>
    </w:p>
    <w:p w14:paraId="7E8E4711" w14:textId="77777777" w:rsidR="00881B34" w:rsidRDefault="00881B34">
      <w:pPr>
        <w:shd w:val="clear" w:color="auto" w:fill="FFFFFF"/>
        <w:spacing w:after="0" w:line="240" w:lineRule="auto"/>
        <w:ind w:left="0" w:hanging="2"/>
        <w:rPr>
          <w:sz w:val="24"/>
          <w:szCs w:val="24"/>
        </w:rPr>
      </w:pPr>
    </w:p>
    <w:p w14:paraId="334950F9" w14:textId="77777777" w:rsidR="00881B34" w:rsidRDefault="00881B34">
      <w:pPr>
        <w:shd w:val="clear" w:color="auto" w:fill="FFFFFF"/>
        <w:spacing w:after="0" w:line="240" w:lineRule="auto"/>
        <w:ind w:left="0" w:hanging="2"/>
        <w:rPr>
          <w:sz w:val="24"/>
          <w:szCs w:val="24"/>
        </w:rPr>
      </w:pPr>
    </w:p>
    <w:p w14:paraId="1EB43102" w14:textId="77777777" w:rsidR="00881B34" w:rsidRDefault="00881B34">
      <w:pPr>
        <w:shd w:val="clear" w:color="auto" w:fill="FFFFFF"/>
        <w:spacing w:after="0" w:line="240" w:lineRule="auto"/>
        <w:ind w:left="0" w:hanging="2"/>
        <w:rPr>
          <w:sz w:val="24"/>
          <w:szCs w:val="24"/>
        </w:rPr>
      </w:pPr>
    </w:p>
    <w:p w14:paraId="01C8D752" w14:textId="77777777" w:rsidR="00881B34" w:rsidRDefault="00881B34">
      <w:pPr>
        <w:shd w:val="clear" w:color="auto" w:fill="FFFFFF"/>
        <w:spacing w:after="0" w:line="240" w:lineRule="auto"/>
        <w:ind w:left="0" w:hanging="2"/>
        <w:rPr>
          <w:sz w:val="24"/>
          <w:szCs w:val="24"/>
        </w:rPr>
      </w:pPr>
    </w:p>
    <w:p w14:paraId="10F9241B" w14:textId="77777777" w:rsidR="00881B34" w:rsidRDefault="00881B34">
      <w:pPr>
        <w:shd w:val="clear" w:color="auto" w:fill="FFFFFF"/>
        <w:spacing w:after="0" w:line="240" w:lineRule="auto"/>
        <w:ind w:left="0" w:hanging="2"/>
      </w:pPr>
    </w:p>
    <w:p w14:paraId="40EAE5F2" w14:textId="77777777" w:rsidR="00881B34" w:rsidRPr="0030017E" w:rsidRDefault="00881B34">
      <w:pPr>
        <w:shd w:val="clear" w:color="auto" w:fill="FFFFFF"/>
        <w:spacing w:after="0" w:line="240" w:lineRule="auto"/>
        <w:ind w:left="0" w:hanging="2"/>
        <w:rPr>
          <w:color w:val="7030A0"/>
          <w:sz w:val="24"/>
          <w:szCs w:val="24"/>
        </w:rPr>
      </w:pPr>
    </w:p>
    <w:p w14:paraId="0E843FFF" w14:textId="77777777"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 xml:space="preserve">The importance of Science </w:t>
      </w:r>
    </w:p>
    <w:p w14:paraId="0297CD44" w14:textId="77777777" w:rsidR="00881B34" w:rsidRDefault="00E86F13">
      <w:pPr>
        <w:shd w:val="clear" w:color="auto" w:fill="FFFFFF"/>
        <w:spacing w:after="0" w:line="240" w:lineRule="auto"/>
        <w:ind w:left="0" w:hanging="2"/>
        <w:rPr>
          <w:sz w:val="24"/>
          <w:szCs w:val="24"/>
        </w:rPr>
      </w:pPr>
      <w:r>
        <w:rPr>
          <w:sz w:val="24"/>
          <w:szCs w:val="24"/>
        </w:rPr>
        <w:t xml:space="preserve">“A 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 </w:t>
      </w:r>
      <w:r>
        <w:rPr>
          <w:i/>
          <w:sz w:val="24"/>
          <w:szCs w:val="24"/>
        </w:rPr>
        <w:t>(The 2014 Primary National Curriculum in England)</w:t>
      </w:r>
    </w:p>
    <w:p w14:paraId="14AA62F4" w14:textId="77777777" w:rsidR="00881B34" w:rsidRDefault="00881B34">
      <w:pPr>
        <w:shd w:val="clear" w:color="auto" w:fill="FFFFFF"/>
        <w:spacing w:after="0" w:line="240" w:lineRule="auto"/>
        <w:ind w:left="0" w:hanging="2"/>
        <w:rPr>
          <w:sz w:val="24"/>
          <w:szCs w:val="24"/>
        </w:rPr>
      </w:pPr>
    </w:p>
    <w:p w14:paraId="67A2D56D" w14:textId="77777777" w:rsidR="00881B34" w:rsidRDefault="00E86F13">
      <w:pPr>
        <w:shd w:val="clear" w:color="auto" w:fill="FFFFFF"/>
        <w:spacing w:after="0" w:line="240" w:lineRule="auto"/>
        <w:ind w:left="0" w:hanging="2"/>
        <w:rPr>
          <w:sz w:val="24"/>
          <w:szCs w:val="24"/>
        </w:rPr>
      </w:pPr>
      <w:r>
        <w:rPr>
          <w:b/>
          <w:sz w:val="24"/>
          <w:szCs w:val="24"/>
        </w:rPr>
        <w:t>Aims</w:t>
      </w:r>
      <w:r>
        <w:rPr>
          <w:sz w:val="24"/>
          <w:szCs w:val="24"/>
        </w:rPr>
        <w:t xml:space="preserve"> </w:t>
      </w:r>
    </w:p>
    <w:p w14:paraId="6CE29C93" w14:textId="77777777" w:rsidR="00881B34" w:rsidRDefault="00E86F13">
      <w:pPr>
        <w:shd w:val="clear" w:color="auto" w:fill="FFFFFF"/>
        <w:spacing w:after="0" w:line="240" w:lineRule="auto"/>
        <w:ind w:left="0" w:hanging="2"/>
        <w:rPr>
          <w:sz w:val="24"/>
          <w:szCs w:val="24"/>
        </w:rPr>
      </w:pPr>
      <w:r>
        <w:rPr>
          <w:sz w:val="24"/>
          <w:szCs w:val="24"/>
        </w:rPr>
        <w:t xml:space="preserve">The national curriculum for science aims to ensure that all pupils: </w:t>
      </w:r>
    </w:p>
    <w:p w14:paraId="4C9D9568" w14:textId="77777777" w:rsidR="00881B34" w:rsidRDefault="00E86F13">
      <w:pPr>
        <w:numPr>
          <w:ilvl w:val="0"/>
          <w:numId w:val="2"/>
        </w:numPr>
        <w:shd w:val="clear" w:color="auto" w:fill="FFFFFF"/>
        <w:spacing w:after="0" w:line="240" w:lineRule="auto"/>
        <w:ind w:left="0" w:hanging="2"/>
        <w:rPr>
          <w:sz w:val="28"/>
          <w:szCs w:val="28"/>
        </w:rPr>
      </w:pPr>
      <w:r>
        <w:rPr>
          <w:sz w:val="24"/>
          <w:szCs w:val="24"/>
        </w:rPr>
        <w:t xml:space="preserve">develop </w:t>
      </w:r>
      <w:r>
        <w:rPr>
          <w:b/>
          <w:sz w:val="24"/>
          <w:szCs w:val="24"/>
        </w:rPr>
        <w:t>scientific knowledge and conceptual understanding</w:t>
      </w:r>
      <w:r>
        <w:rPr>
          <w:sz w:val="24"/>
          <w:szCs w:val="24"/>
        </w:rPr>
        <w:t xml:space="preserve"> through the specific disciplines of biology, chemistry and physics </w:t>
      </w:r>
    </w:p>
    <w:p w14:paraId="5479A719" w14:textId="77777777" w:rsidR="00881B34" w:rsidRDefault="00E86F13">
      <w:pPr>
        <w:numPr>
          <w:ilvl w:val="0"/>
          <w:numId w:val="2"/>
        </w:numPr>
        <w:shd w:val="clear" w:color="auto" w:fill="FFFFFF"/>
        <w:spacing w:after="0" w:line="240" w:lineRule="auto"/>
        <w:ind w:left="0" w:hanging="2"/>
        <w:rPr>
          <w:sz w:val="28"/>
          <w:szCs w:val="28"/>
        </w:rPr>
      </w:pPr>
      <w:r>
        <w:rPr>
          <w:sz w:val="24"/>
          <w:szCs w:val="24"/>
        </w:rPr>
        <w:t xml:space="preserve">develop understanding of the </w:t>
      </w:r>
      <w:r>
        <w:rPr>
          <w:b/>
          <w:sz w:val="24"/>
          <w:szCs w:val="24"/>
        </w:rPr>
        <w:t>nature, processes and methods</w:t>
      </w:r>
      <w:r>
        <w:rPr>
          <w:sz w:val="24"/>
          <w:szCs w:val="24"/>
        </w:rPr>
        <w:t xml:space="preserve"> </w:t>
      </w:r>
      <w:r>
        <w:rPr>
          <w:b/>
          <w:sz w:val="24"/>
          <w:szCs w:val="24"/>
        </w:rPr>
        <w:t>of science</w:t>
      </w:r>
      <w:r>
        <w:rPr>
          <w:sz w:val="24"/>
          <w:szCs w:val="24"/>
        </w:rPr>
        <w:t xml:space="preserve"> through different types of science enquiries that help them to answer scientific questions about the world around them </w:t>
      </w:r>
    </w:p>
    <w:p w14:paraId="5A0C4EA2" w14:textId="77777777" w:rsidR="00881B34" w:rsidRDefault="00E86F13">
      <w:pPr>
        <w:numPr>
          <w:ilvl w:val="0"/>
          <w:numId w:val="2"/>
        </w:numPr>
        <w:shd w:val="clear" w:color="auto" w:fill="FFFFFF"/>
        <w:spacing w:after="0" w:line="240" w:lineRule="auto"/>
        <w:ind w:left="0" w:hanging="2"/>
        <w:rPr>
          <w:sz w:val="28"/>
          <w:szCs w:val="28"/>
        </w:rPr>
      </w:pPr>
      <w:r>
        <w:rPr>
          <w:sz w:val="24"/>
          <w:szCs w:val="24"/>
        </w:rPr>
        <w:t xml:space="preserve">are equipped with the scientific knowledge required to understand the </w:t>
      </w:r>
      <w:r>
        <w:rPr>
          <w:b/>
          <w:sz w:val="24"/>
          <w:szCs w:val="24"/>
        </w:rPr>
        <w:t>uses and implications</w:t>
      </w:r>
      <w:r>
        <w:rPr>
          <w:sz w:val="24"/>
          <w:szCs w:val="24"/>
        </w:rPr>
        <w:t xml:space="preserve"> of science, today and for the future. </w:t>
      </w:r>
      <w:r>
        <w:rPr>
          <w:i/>
          <w:sz w:val="24"/>
          <w:szCs w:val="24"/>
        </w:rPr>
        <w:t>(The 2014 Primary National Curriculum in England)</w:t>
      </w:r>
    </w:p>
    <w:p w14:paraId="253193EA" w14:textId="77777777" w:rsidR="00881B34" w:rsidRDefault="00881B34">
      <w:pPr>
        <w:shd w:val="clear" w:color="auto" w:fill="FFFFFF"/>
        <w:spacing w:after="0" w:line="240" w:lineRule="auto"/>
        <w:ind w:left="0" w:hanging="2"/>
        <w:rPr>
          <w:sz w:val="24"/>
          <w:szCs w:val="24"/>
        </w:rPr>
      </w:pPr>
    </w:p>
    <w:p w14:paraId="7A044388" w14:textId="77777777"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 xml:space="preserve">Scientific Knowledge and Conceptual Understanding </w:t>
      </w:r>
    </w:p>
    <w:p w14:paraId="109FBC35" w14:textId="77777777" w:rsidR="00881B34" w:rsidRDefault="00E86F13">
      <w:pPr>
        <w:shd w:val="clear" w:color="auto" w:fill="FFFFFF"/>
        <w:spacing w:after="0" w:line="240" w:lineRule="auto"/>
        <w:ind w:left="0" w:hanging="2"/>
        <w:rPr>
          <w:sz w:val="24"/>
          <w:szCs w:val="24"/>
        </w:rPr>
      </w:pPr>
      <w:r>
        <w:rPr>
          <w:sz w:val="24"/>
          <w:szCs w:val="24"/>
        </w:rPr>
        <w:t xml:space="preserve">The programmes of study describe a sequence of knowledge and concepts, building on disciplinary and substantive knowledge. While it is important that pupils make progress, it is also vitally important that they develop a secure understanding of each key block of knowledge and concepts in order to progress to the next stage. Insecure, superficial understanding will not allow genuine progression: pupils may struggle at key points of transition (such as between primary and secondary school), build up serious misconceptions, and/or have significant difficulties in understanding higher-order content. </w:t>
      </w:r>
    </w:p>
    <w:p w14:paraId="5B040436" w14:textId="77777777" w:rsidR="00881B34" w:rsidRDefault="00881B34">
      <w:pPr>
        <w:shd w:val="clear" w:color="auto" w:fill="FFFFFF"/>
        <w:spacing w:after="0" w:line="240" w:lineRule="auto"/>
        <w:ind w:left="0" w:hanging="2"/>
        <w:rPr>
          <w:sz w:val="24"/>
          <w:szCs w:val="24"/>
        </w:rPr>
      </w:pPr>
    </w:p>
    <w:p w14:paraId="442265FB" w14:textId="77777777" w:rsidR="00881B34" w:rsidRDefault="00E86F13">
      <w:pPr>
        <w:shd w:val="clear" w:color="auto" w:fill="FFFFFF"/>
        <w:spacing w:after="0" w:line="240" w:lineRule="auto"/>
        <w:ind w:left="0" w:hanging="2"/>
        <w:rPr>
          <w:sz w:val="24"/>
          <w:szCs w:val="24"/>
        </w:rPr>
      </w:pPr>
      <w:r>
        <w:rPr>
          <w:sz w:val="24"/>
          <w:szCs w:val="24"/>
        </w:rPr>
        <w:t>Pupils should be able to describe associated processes and key characteristics in common language, but they should also be familiar with, and use, technical terminology accurately and precisely. They should build up an extended specialist vocabulary. They should also apply their mathematical knowledge to their understanding of science, including collecting, presenting and analysing data. The social and economic implications of science are important but, generally, they are taught most appropriately within the wider school curriculum: teachers will wish to use different contexts to maximise their pupils’ engagement with and motivation to study science.</w:t>
      </w:r>
    </w:p>
    <w:p w14:paraId="76AF2A44" w14:textId="77777777" w:rsidR="00881B34" w:rsidRDefault="00881B34">
      <w:pPr>
        <w:shd w:val="clear" w:color="auto" w:fill="FFFFFF"/>
        <w:spacing w:after="0" w:line="240" w:lineRule="auto"/>
        <w:ind w:left="0" w:hanging="2"/>
        <w:rPr>
          <w:sz w:val="24"/>
          <w:szCs w:val="24"/>
        </w:rPr>
      </w:pPr>
    </w:p>
    <w:p w14:paraId="38F57BF9" w14:textId="77777777"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The nature, processes and methods of science</w:t>
      </w:r>
      <w:r w:rsidRPr="0030017E">
        <w:rPr>
          <w:color w:val="7030A0"/>
          <w:sz w:val="24"/>
          <w:szCs w:val="24"/>
        </w:rPr>
        <w:t xml:space="preserve"> </w:t>
      </w:r>
    </w:p>
    <w:p w14:paraId="3CA1D04E" w14:textId="77777777" w:rsidR="00881B34" w:rsidRDefault="00E86F13">
      <w:pPr>
        <w:shd w:val="clear" w:color="auto" w:fill="FFFFFF"/>
        <w:spacing w:after="0" w:line="240" w:lineRule="auto"/>
        <w:ind w:left="0" w:hanging="2"/>
        <w:rPr>
          <w:sz w:val="24"/>
          <w:szCs w:val="24"/>
        </w:rPr>
      </w:pPr>
      <w:r>
        <w:rPr>
          <w:sz w:val="24"/>
          <w:szCs w:val="24"/>
        </w:rPr>
        <w:t xml:space="preserve">‘Working scientifically’ specifies the understanding of the nature, processes and methods of science for each year group. It should not be taught as a separate strand. The notes and guidance give examples of how ‘working scientifically’ might be embedded within the </w:t>
      </w:r>
      <w:r>
        <w:rPr>
          <w:sz w:val="24"/>
          <w:szCs w:val="24"/>
        </w:rPr>
        <w:lastRenderedPageBreak/>
        <w:t>content of biology, chemistry and physics, focusing on the key features of scientific enquiry, so that pupils learn to use a variety of approaches to answer relevant scientific questions. These types of scientific enquiry should include: observing over time; pattern seeking; identifying, classifying and grouping; comparative and fair testing (controlled investigations); and researching using secondary sources. Pupils should seek answers to questions through collecting, analysing and presenting data. ‘Working scientifically’ will be developed further at key stages 3 and 4, once pupils have built up sufficient understanding of science to engage meaningfully in more sophisticated discussion of experimental design and control.</w:t>
      </w:r>
    </w:p>
    <w:p w14:paraId="0D24EF95" w14:textId="77777777" w:rsidR="00290D99" w:rsidRDefault="00290D99">
      <w:pPr>
        <w:shd w:val="clear" w:color="auto" w:fill="FFFFFF"/>
        <w:spacing w:after="0" w:line="240" w:lineRule="auto"/>
        <w:ind w:left="0" w:hanging="2"/>
        <w:rPr>
          <w:sz w:val="24"/>
          <w:szCs w:val="24"/>
        </w:rPr>
      </w:pPr>
    </w:p>
    <w:p w14:paraId="0F7A3395" w14:textId="58C9AE64" w:rsidR="00290D99" w:rsidRDefault="00290D99">
      <w:pPr>
        <w:shd w:val="clear" w:color="auto" w:fill="FFFFFF"/>
        <w:spacing w:after="0" w:line="240" w:lineRule="auto"/>
        <w:ind w:left="0" w:hanging="2"/>
        <w:rPr>
          <w:b/>
          <w:bCs/>
          <w:color w:val="7030A0"/>
          <w:sz w:val="24"/>
          <w:szCs w:val="24"/>
        </w:rPr>
      </w:pPr>
      <w:r w:rsidRPr="00290D99">
        <w:rPr>
          <w:b/>
          <w:bCs/>
          <w:color w:val="7030A0"/>
          <w:sz w:val="24"/>
          <w:szCs w:val="24"/>
        </w:rPr>
        <w:t>Implementation</w:t>
      </w:r>
    </w:p>
    <w:p w14:paraId="043C59DD" w14:textId="4BDBFB3D" w:rsidR="00290D99" w:rsidRDefault="00A76B94">
      <w:pPr>
        <w:shd w:val="clear" w:color="auto" w:fill="FFFFFF"/>
        <w:spacing w:after="0" w:line="240" w:lineRule="auto"/>
        <w:ind w:left="0" w:hanging="2"/>
        <w:rPr>
          <w:sz w:val="24"/>
          <w:szCs w:val="24"/>
        </w:rPr>
      </w:pPr>
      <w:r w:rsidRPr="00A76B94">
        <w:rPr>
          <w:sz w:val="24"/>
          <w:szCs w:val="24"/>
        </w:rPr>
        <w:t>CUSP Science pays close attention to guidance provided by the National Curriculum sequence and content. It is infused with evidence-led practice and enriched with retrieval studies to ensure long-term retention of foundational knowledge. The foundations of CUSP science are cemented in the EYFS through learning within the Natural World, and People, Culture and Communities. Our ambitious interpretation of the National Curriculum places knowledge, vocabulary, working and thinking scientifically at the heart of our principles, structure and practice.</w:t>
      </w:r>
    </w:p>
    <w:p w14:paraId="5ED20CE5" w14:textId="77777777" w:rsidR="00A76B94" w:rsidRDefault="00A76B94">
      <w:pPr>
        <w:shd w:val="clear" w:color="auto" w:fill="FFFFFF"/>
        <w:spacing w:after="0" w:line="240" w:lineRule="auto"/>
        <w:ind w:left="0" w:hanging="2"/>
        <w:rPr>
          <w:sz w:val="24"/>
          <w:szCs w:val="24"/>
        </w:rPr>
      </w:pPr>
    </w:p>
    <w:p w14:paraId="7A64B582" w14:textId="6592460C" w:rsidR="00A76B94" w:rsidRDefault="008972AC">
      <w:pPr>
        <w:shd w:val="clear" w:color="auto" w:fill="FFFFFF"/>
        <w:spacing w:after="0" w:line="240" w:lineRule="auto"/>
        <w:ind w:left="0" w:hanging="2"/>
        <w:rPr>
          <w:sz w:val="24"/>
          <w:szCs w:val="24"/>
        </w:rPr>
      </w:pPr>
      <w:r w:rsidRPr="008972AC">
        <w:rPr>
          <w:sz w:val="24"/>
          <w:szCs w:val="24"/>
        </w:rPr>
        <w:t>CUSP Science is organised into three distinct subject domains: biology, physics and chemistry. Where inter-disciplinary concepts are encountered, such as the particle model, these are taught explicitly and connected across science domains. CUSP Science has sequenced the national curriculum into meaningful and connected ‘chunks’ of content to reduce the load on the working memory as well as creating coherent and strong long-term memories. The sequence of substantive and disciplinary knowledge enables pupils to become ‘more expert’ with each study and grow an ever broadening and coherent mental model of the subject. This guards against superficial, disconnected and fragmented scientific knowledge and weak disciplinary knowledge. High frequency, multiple meaning words (Tier 2) are taught explicitly and help make sense of subject specific words (Tier 3). Each learning module in CUSP Science has a vocabulary module with teacher guidance, tasks and resources to enhance and deepen understanding. CUSP Science is planned so that the retention of knowledge is much more than just ‘in the moment knowledge’. The cumulative nature of the curriculum is made memorable by the implementation of Bjork’s desirable difficulties, including retrieval and spaced retrieval practice, word building and deliberate practice tasks. That means the foundational knowledge of the curriculum is positioned to ease the load on the working memory: new content is connected to prior learning. The effect of this cumulative model supports opportunities for children to associate and connect significant scientific concepts, over time, and with increasing expertise and knowledge.</w:t>
      </w:r>
    </w:p>
    <w:p w14:paraId="3A07FC9B" w14:textId="77777777" w:rsidR="00B83B86" w:rsidRPr="008972AC" w:rsidRDefault="00B83B86" w:rsidP="00B83B86">
      <w:pPr>
        <w:shd w:val="clear" w:color="auto" w:fill="FFFFFF"/>
        <w:spacing w:after="0" w:line="240" w:lineRule="auto"/>
        <w:ind w:leftChars="0" w:left="0" w:firstLineChars="0" w:firstLine="0"/>
        <w:rPr>
          <w:b/>
          <w:bCs/>
          <w:color w:val="7030A0"/>
          <w:sz w:val="24"/>
          <w:szCs w:val="24"/>
        </w:rPr>
      </w:pPr>
    </w:p>
    <w:p w14:paraId="26C119CD" w14:textId="77777777" w:rsidR="00881B34" w:rsidRDefault="00881B34">
      <w:pPr>
        <w:shd w:val="clear" w:color="auto" w:fill="FFFFFF"/>
        <w:spacing w:after="0" w:line="240" w:lineRule="auto"/>
        <w:ind w:left="0" w:hanging="2"/>
        <w:rPr>
          <w:sz w:val="24"/>
          <w:szCs w:val="24"/>
        </w:rPr>
      </w:pPr>
    </w:p>
    <w:p w14:paraId="5907A2AA" w14:textId="77777777" w:rsidR="00881B34" w:rsidRDefault="00E86F13">
      <w:pPr>
        <w:shd w:val="clear" w:color="auto" w:fill="FFFFFF"/>
        <w:spacing w:after="0" w:line="240" w:lineRule="auto"/>
        <w:ind w:left="0" w:hanging="2"/>
        <w:rPr>
          <w:sz w:val="24"/>
          <w:szCs w:val="24"/>
        </w:rPr>
      </w:pPr>
      <w:r w:rsidRPr="0030017E">
        <w:rPr>
          <w:b/>
          <w:color w:val="7030A0"/>
          <w:sz w:val="24"/>
          <w:szCs w:val="24"/>
        </w:rPr>
        <w:t>Organisation</w:t>
      </w:r>
      <w:r>
        <w:rPr>
          <w:sz w:val="24"/>
          <w:szCs w:val="24"/>
        </w:rPr>
        <w:t xml:space="preserve"> </w:t>
      </w:r>
    </w:p>
    <w:p w14:paraId="14F841C1" w14:textId="5F280E63" w:rsidR="00881B34" w:rsidRDefault="00E86F13">
      <w:pPr>
        <w:shd w:val="clear" w:color="auto" w:fill="FFFFFF"/>
        <w:spacing w:after="0" w:line="240" w:lineRule="auto"/>
        <w:ind w:left="0" w:hanging="2"/>
        <w:rPr>
          <w:sz w:val="24"/>
          <w:szCs w:val="24"/>
        </w:rPr>
      </w:pPr>
      <w:r>
        <w:rPr>
          <w:sz w:val="24"/>
          <w:szCs w:val="24"/>
        </w:rPr>
        <w:t>All children from Years 1 to 6 will be taught a dedicated Science lesson on a weekly basis. Children in Reception</w:t>
      </w:r>
      <w:r w:rsidR="006C2947">
        <w:rPr>
          <w:sz w:val="24"/>
          <w:szCs w:val="24"/>
        </w:rPr>
        <w:t xml:space="preserve"> and </w:t>
      </w:r>
      <w:r w:rsidR="00700DF6">
        <w:rPr>
          <w:sz w:val="24"/>
          <w:szCs w:val="24"/>
        </w:rPr>
        <w:t>Nursery</w:t>
      </w:r>
      <w:r>
        <w:rPr>
          <w:sz w:val="24"/>
          <w:szCs w:val="24"/>
        </w:rPr>
        <w:t xml:space="preserve"> will cover the Science objectives in the EYFS curriculum through a range of planned and child-led learning opportunities</w:t>
      </w:r>
      <w:r w:rsidR="00700DF6">
        <w:rPr>
          <w:sz w:val="24"/>
          <w:szCs w:val="24"/>
        </w:rPr>
        <w:t xml:space="preserve"> against the Early Learning Goals. </w:t>
      </w:r>
    </w:p>
    <w:p w14:paraId="3ED92B21" w14:textId="77777777" w:rsidR="00FE1D73" w:rsidRDefault="00FE1D73" w:rsidP="008B60F4">
      <w:pPr>
        <w:ind w:left="0" w:hanging="2"/>
        <w:rPr>
          <w:b/>
          <w:bCs/>
          <w:color w:val="7030A0"/>
          <w:sz w:val="24"/>
          <w:szCs w:val="24"/>
          <w:u w:val="single"/>
        </w:rPr>
      </w:pPr>
    </w:p>
    <w:p w14:paraId="618A2BE9" w14:textId="77777777" w:rsidR="002F01A5" w:rsidRPr="002F01A5" w:rsidRDefault="008B60F4" w:rsidP="002F01A5">
      <w:pPr>
        <w:ind w:left="0" w:hanging="2"/>
        <w:rPr>
          <w:b/>
          <w:bCs/>
          <w:color w:val="7030A0"/>
          <w:sz w:val="24"/>
          <w:szCs w:val="24"/>
        </w:rPr>
      </w:pPr>
      <w:r w:rsidRPr="002F01A5">
        <w:rPr>
          <w:b/>
          <w:bCs/>
          <w:color w:val="7030A0"/>
          <w:sz w:val="24"/>
          <w:szCs w:val="24"/>
        </w:rPr>
        <w:lastRenderedPageBreak/>
        <w:t xml:space="preserve">Equal opportunities </w:t>
      </w:r>
    </w:p>
    <w:p w14:paraId="07F55238" w14:textId="0845318A" w:rsidR="008B60F4" w:rsidRPr="002F01A5" w:rsidRDefault="008B60F4" w:rsidP="002F01A5">
      <w:pPr>
        <w:ind w:left="0" w:hanging="2"/>
        <w:rPr>
          <w:sz w:val="24"/>
          <w:szCs w:val="24"/>
        </w:rPr>
      </w:pPr>
      <w:r w:rsidRPr="002F01A5">
        <w:rPr>
          <w:sz w:val="24"/>
          <w:szCs w:val="24"/>
        </w:rPr>
        <w:t xml:space="preserve">All children will have equal access to the </w:t>
      </w:r>
      <w:r w:rsidR="00202275" w:rsidRPr="002F01A5">
        <w:rPr>
          <w:sz w:val="24"/>
          <w:szCs w:val="24"/>
        </w:rPr>
        <w:t>science</w:t>
      </w:r>
      <w:r w:rsidRPr="002F01A5">
        <w:rPr>
          <w:sz w:val="24"/>
          <w:szCs w:val="24"/>
        </w:rPr>
        <w:t xml:space="preserve"> curriculum. All children will work towards the same learning objectives with differing levels of support, such as, adult support, concrete resources and adaptive teaching.  </w:t>
      </w:r>
    </w:p>
    <w:p w14:paraId="57B0BB68" w14:textId="77777777" w:rsidR="008B60F4" w:rsidRDefault="008B60F4">
      <w:pPr>
        <w:shd w:val="clear" w:color="auto" w:fill="FFFFFF"/>
        <w:spacing w:after="0" w:line="240" w:lineRule="auto"/>
        <w:ind w:left="0" w:hanging="2"/>
        <w:rPr>
          <w:sz w:val="24"/>
          <w:szCs w:val="24"/>
        </w:rPr>
      </w:pPr>
    </w:p>
    <w:p w14:paraId="12FF5578" w14:textId="77777777" w:rsidR="00881B34" w:rsidRDefault="00881B34">
      <w:pPr>
        <w:shd w:val="clear" w:color="auto" w:fill="FFFFFF"/>
        <w:spacing w:after="0" w:line="240" w:lineRule="auto"/>
        <w:ind w:left="0" w:hanging="2"/>
        <w:rPr>
          <w:sz w:val="24"/>
          <w:szCs w:val="24"/>
        </w:rPr>
      </w:pPr>
    </w:p>
    <w:p w14:paraId="687E9397" w14:textId="77777777"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Planning and Evaluation</w:t>
      </w:r>
      <w:r w:rsidRPr="0030017E">
        <w:rPr>
          <w:color w:val="7030A0"/>
          <w:sz w:val="24"/>
          <w:szCs w:val="24"/>
        </w:rPr>
        <w:t xml:space="preserve"> </w:t>
      </w:r>
    </w:p>
    <w:p w14:paraId="5AF0EE22" w14:textId="77777777" w:rsidR="00881B34" w:rsidRDefault="00E86F13">
      <w:pPr>
        <w:shd w:val="clear" w:color="auto" w:fill="FFFFFF"/>
        <w:spacing w:after="0" w:line="240" w:lineRule="auto"/>
        <w:ind w:left="0" w:hanging="2"/>
        <w:rPr>
          <w:sz w:val="24"/>
          <w:szCs w:val="24"/>
        </w:rPr>
      </w:pPr>
      <w:r>
        <w:rPr>
          <w:sz w:val="24"/>
          <w:szCs w:val="24"/>
        </w:rPr>
        <w:t>It is each teacher’s responsibility to ensure that working scientifically skills are being taught both thoroughly and regularly as part of their good practice and quality first teaching and learning over time. This should be in line with guidance from the Science Leader at Dovecot and be identified on each teacher’s planning.</w:t>
      </w:r>
    </w:p>
    <w:p w14:paraId="67EC65DE" w14:textId="77777777" w:rsidR="00881B34" w:rsidRDefault="00881B34">
      <w:pPr>
        <w:shd w:val="clear" w:color="auto" w:fill="FFFFFF"/>
        <w:spacing w:after="0" w:line="240" w:lineRule="auto"/>
        <w:ind w:left="0" w:hanging="2"/>
        <w:rPr>
          <w:sz w:val="24"/>
          <w:szCs w:val="24"/>
        </w:rPr>
      </w:pPr>
    </w:p>
    <w:p w14:paraId="730CD57B" w14:textId="77777777"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Assessment, recording and reporting</w:t>
      </w:r>
      <w:r w:rsidRPr="0030017E">
        <w:rPr>
          <w:color w:val="7030A0"/>
          <w:sz w:val="24"/>
          <w:szCs w:val="24"/>
        </w:rPr>
        <w:t xml:space="preserve"> </w:t>
      </w:r>
    </w:p>
    <w:p w14:paraId="76DB0701" w14:textId="77777777" w:rsidR="003E0486" w:rsidRDefault="00E86F13">
      <w:pPr>
        <w:shd w:val="clear" w:color="auto" w:fill="FFFFFF"/>
        <w:spacing w:after="0" w:line="240" w:lineRule="auto"/>
        <w:ind w:left="0" w:hanging="2"/>
        <w:rPr>
          <w:sz w:val="24"/>
          <w:szCs w:val="24"/>
        </w:rPr>
      </w:pPr>
      <w:r>
        <w:rPr>
          <w:sz w:val="24"/>
          <w:szCs w:val="24"/>
        </w:rPr>
        <w:t>Reception children are continually assessed using the Foundation Stage Profile.</w:t>
      </w:r>
    </w:p>
    <w:p w14:paraId="23858BBA" w14:textId="4BA8B7C9" w:rsidR="003B5ACA" w:rsidRDefault="00E86F13">
      <w:pPr>
        <w:shd w:val="clear" w:color="auto" w:fill="FFFFFF"/>
        <w:spacing w:after="0" w:line="240" w:lineRule="auto"/>
        <w:ind w:left="0" w:hanging="2"/>
        <w:rPr>
          <w:sz w:val="24"/>
          <w:szCs w:val="24"/>
        </w:rPr>
      </w:pPr>
      <w:r>
        <w:rPr>
          <w:sz w:val="24"/>
          <w:szCs w:val="24"/>
        </w:rPr>
        <w:t xml:space="preserve">Children in Years 1 to 6 are assessed against the National Curriculum requirements </w:t>
      </w:r>
      <w:r w:rsidR="002D2525">
        <w:rPr>
          <w:sz w:val="24"/>
          <w:szCs w:val="24"/>
        </w:rPr>
        <w:t>via formative</w:t>
      </w:r>
      <w:r>
        <w:rPr>
          <w:sz w:val="24"/>
          <w:szCs w:val="24"/>
        </w:rPr>
        <w:t xml:space="preserve"> and summative </w:t>
      </w:r>
      <w:r w:rsidR="00272316">
        <w:rPr>
          <w:sz w:val="24"/>
          <w:szCs w:val="24"/>
        </w:rPr>
        <w:t>assessments.</w:t>
      </w:r>
    </w:p>
    <w:p w14:paraId="52E63437" w14:textId="73E2E329" w:rsidR="003E0486" w:rsidRDefault="003B7341" w:rsidP="003E0486">
      <w:pPr>
        <w:shd w:val="clear" w:color="auto" w:fill="FFFFFF"/>
        <w:spacing w:after="0" w:line="240" w:lineRule="auto"/>
        <w:ind w:leftChars="0" w:left="0" w:firstLineChars="0" w:firstLine="0"/>
        <w:rPr>
          <w:rFonts w:asciiTheme="majorHAnsi" w:hAnsiTheme="majorHAnsi" w:cstheme="majorHAnsi"/>
          <w:sz w:val="24"/>
          <w:szCs w:val="24"/>
        </w:rPr>
      </w:pPr>
      <w:r w:rsidRPr="003B7341">
        <w:rPr>
          <w:rFonts w:asciiTheme="majorHAnsi" w:hAnsiTheme="majorHAnsi" w:cstheme="majorHAnsi"/>
          <w:sz w:val="24"/>
          <w:szCs w:val="24"/>
        </w:rPr>
        <w:t>Teachers will make assessments during lessons through discussion, questioning</w:t>
      </w:r>
      <w:r w:rsidR="0071075F">
        <w:rPr>
          <w:rFonts w:asciiTheme="majorHAnsi" w:hAnsiTheme="majorHAnsi" w:cstheme="majorHAnsi"/>
          <w:sz w:val="24"/>
          <w:szCs w:val="24"/>
        </w:rPr>
        <w:t>,</w:t>
      </w:r>
      <w:r w:rsidRPr="003B7341">
        <w:rPr>
          <w:rFonts w:asciiTheme="majorHAnsi" w:hAnsiTheme="majorHAnsi" w:cstheme="majorHAnsi"/>
          <w:sz w:val="24"/>
          <w:szCs w:val="24"/>
        </w:rPr>
        <w:t xml:space="preserve"> observation and marking</w:t>
      </w:r>
      <w:r w:rsidR="003B5ACA">
        <w:rPr>
          <w:rFonts w:asciiTheme="majorHAnsi" w:hAnsiTheme="majorHAnsi" w:cstheme="majorHAnsi"/>
          <w:sz w:val="24"/>
          <w:szCs w:val="24"/>
        </w:rPr>
        <w:t xml:space="preserve">, which will be used to </w:t>
      </w:r>
      <w:r w:rsidR="003B5ACA">
        <w:rPr>
          <w:sz w:val="24"/>
          <w:szCs w:val="24"/>
        </w:rPr>
        <w:t>assessment will be used to combat misconceptions and to secure subject knowledge.</w:t>
      </w:r>
      <w:r w:rsidRPr="003B7341">
        <w:rPr>
          <w:rFonts w:asciiTheme="majorHAnsi" w:hAnsiTheme="majorHAnsi" w:cstheme="majorHAnsi"/>
          <w:sz w:val="24"/>
          <w:szCs w:val="24"/>
        </w:rPr>
        <w:t xml:space="preserve"> </w:t>
      </w:r>
      <w:r w:rsidR="003E0486">
        <w:rPr>
          <w:rFonts w:asciiTheme="majorHAnsi" w:hAnsiTheme="majorHAnsi" w:cstheme="majorHAnsi"/>
          <w:sz w:val="24"/>
          <w:szCs w:val="24"/>
        </w:rPr>
        <w:t xml:space="preserve"> </w:t>
      </w:r>
      <w:r w:rsidR="003E0486">
        <w:rPr>
          <w:sz w:val="24"/>
          <w:szCs w:val="24"/>
        </w:rPr>
        <w:t xml:space="preserve">Low stake quizzes will be used to embed </w:t>
      </w:r>
      <w:r w:rsidR="003E0486" w:rsidRPr="003B7341">
        <w:rPr>
          <w:rFonts w:asciiTheme="majorHAnsi" w:hAnsiTheme="majorHAnsi" w:cstheme="majorHAnsi"/>
          <w:sz w:val="24"/>
          <w:szCs w:val="24"/>
        </w:rPr>
        <w:t>previous knowledge</w:t>
      </w:r>
      <w:r w:rsidR="003E0486">
        <w:rPr>
          <w:rFonts w:asciiTheme="majorHAnsi" w:hAnsiTheme="majorHAnsi" w:cstheme="majorHAnsi"/>
          <w:sz w:val="24"/>
          <w:szCs w:val="24"/>
        </w:rPr>
        <w:t xml:space="preserve"> within lessons. </w:t>
      </w:r>
    </w:p>
    <w:p w14:paraId="39136967" w14:textId="2C283326" w:rsidR="003E0486" w:rsidRPr="003B7341" w:rsidRDefault="00BD4598" w:rsidP="003E0486">
      <w:pPr>
        <w:shd w:val="clear" w:color="auto" w:fill="FFFFFF"/>
        <w:spacing w:after="0" w:line="240" w:lineRule="auto"/>
        <w:ind w:leftChars="0" w:left="0" w:firstLineChars="0" w:firstLine="0"/>
        <w:rPr>
          <w:rFonts w:asciiTheme="majorHAnsi" w:hAnsiTheme="majorHAnsi" w:cstheme="majorHAnsi"/>
          <w:sz w:val="24"/>
          <w:szCs w:val="24"/>
        </w:rPr>
      </w:pPr>
      <w:r>
        <w:rPr>
          <w:rFonts w:asciiTheme="majorHAnsi" w:hAnsiTheme="majorHAnsi" w:cstheme="majorHAnsi"/>
          <w:sz w:val="24"/>
          <w:szCs w:val="24"/>
        </w:rPr>
        <w:t>Summative</w:t>
      </w:r>
      <w:r w:rsidR="003E0486">
        <w:rPr>
          <w:rFonts w:asciiTheme="majorHAnsi" w:hAnsiTheme="majorHAnsi" w:cstheme="majorHAnsi"/>
          <w:sz w:val="24"/>
          <w:szCs w:val="24"/>
        </w:rPr>
        <w:t xml:space="preserve"> assessment wil</w:t>
      </w:r>
      <w:r>
        <w:rPr>
          <w:rFonts w:asciiTheme="majorHAnsi" w:hAnsiTheme="majorHAnsi" w:cstheme="majorHAnsi"/>
          <w:sz w:val="24"/>
          <w:szCs w:val="24"/>
        </w:rPr>
        <w:t>l</w:t>
      </w:r>
      <w:r w:rsidR="003E0486">
        <w:rPr>
          <w:rFonts w:asciiTheme="majorHAnsi" w:hAnsiTheme="majorHAnsi" w:cstheme="majorHAnsi"/>
          <w:sz w:val="24"/>
          <w:szCs w:val="24"/>
        </w:rPr>
        <w:t xml:space="preserve"> take place at the end of </w:t>
      </w:r>
      <w:r>
        <w:rPr>
          <w:rFonts w:asciiTheme="majorHAnsi" w:hAnsiTheme="majorHAnsi" w:cstheme="majorHAnsi"/>
          <w:sz w:val="24"/>
          <w:szCs w:val="24"/>
        </w:rPr>
        <w:t>every</w:t>
      </w:r>
      <w:r w:rsidR="003E0486">
        <w:rPr>
          <w:rFonts w:asciiTheme="majorHAnsi" w:hAnsiTheme="majorHAnsi" w:cstheme="majorHAnsi"/>
          <w:sz w:val="24"/>
          <w:szCs w:val="24"/>
        </w:rPr>
        <w:t xml:space="preserve"> topic using Socrative assessment from CUSP</w:t>
      </w:r>
      <w:r>
        <w:rPr>
          <w:rFonts w:asciiTheme="majorHAnsi" w:hAnsiTheme="majorHAnsi" w:cstheme="majorHAnsi"/>
          <w:sz w:val="24"/>
          <w:szCs w:val="24"/>
        </w:rPr>
        <w:t>.</w:t>
      </w:r>
      <w:r w:rsidR="003E0486">
        <w:rPr>
          <w:rFonts w:asciiTheme="majorHAnsi" w:hAnsiTheme="majorHAnsi" w:cstheme="majorHAnsi"/>
          <w:sz w:val="24"/>
          <w:szCs w:val="24"/>
        </w:rPr>
        <w:t xml:space="preserve"> </w:t>
      </w:r>
      <w:r>
        <w:rPr>
          <w:rFonts w:asciiTheme="majorHAnsi" w:hAnsiTheme="majorHAnsi" w:cstheme="majorHAnsi"/>
          <w:sz w:val="24"/>
          <w:szCs w:val="24"/>
        </w:rPr>
        <w:t xml:space="preserve">These assessments will be used by </w:t>
      </w:r>
      <w:r w:rsidR="006535B1">
        <w:rPr>
          <w:rFonts w:asciiTheme="majorHAnsi" w:hAnsiTheme="majorHAnsi" w:cstheme="majorHAnsi"/>
          <w:sz w:val="24"/>
          <w:szCs w:val="24"/>
        </w:rPr>
        <w:t>both</w:t>
      </w:r>
      <w:r>
        <w:rPr>
          <w:rFonts w:asciiTheme="majorHAnsi" w:hAnsiTheme="majorHAnsi" w:cstheme="majorHAnsi"/>
          <w:sz w:val="24"/>
          <w:szCs w:val="24"/>
        </w:rPr>
        <w:t xml:space="preserve"> the class </w:t>
      </w:r>
      <w:r w:rsidR="006535B1">
        <w:rPr>
          <w:rFonts w:asciiTheme="majorHAnsi" w:hAnsiTheme="majorHAnsi" w:cstheme="majorHAnsi"/>
          <w:sz w:val="24"/>
          <w:szCs w:val="24"/>
        </w:rPr>
        <w:t>teacher</w:t>
      </w:r>
      <w:r>
        <w:rPr>
          <w:rFonts w:asciiTheme="majorHAnsi" w:hAnsiTheme="majorHAnsi" w:cstheme="majorHAnsi"/>
          <w:sz w:val="24"/>
          <w:szCs w:val="24"/>
        </w:rPr>
        <w:t xml:space="preserve"> and subject lead to </w:t>
      </w:r>
      <w:r w:rsidR="006535B1">
        <w:rPr>
          <w:rFonts w:asciiTheme="majorHAnsi" w:hAnsiTheme="majorHAnsi" w:cstheme="majorHAnsi"/>
          <w:sz w:val="24"/>
          <w:szCs w:val="24"/>
        </w:rPr>
        <w:t>identify</w:t>
      </w:r>
      <w:r>
        <w:rPr>
          <w:rFonts w:asciiTheme="majorHAnsi" w:hAnsiTheme="majorHAnsi" w:cstheme="majorHAnsi"/>
          <w:sz w:val="24"/>
          <w:szCs w:val="24"/>
        </w:rPr>
        <w:t xml:space="preserve"> gaps, misconceptions, areas of stre</w:t>
      </w:r>
      <w:r w:rsidR="006535B1">
        <w:rPr>
          <w:rFonts w:asciiTheme="majorHAnsi" w:hAnsiTheme="majorHAnsi" w:cstheme="majorHAnsi"/>
          <w:sz w:val="24"/>
          <w:szCs w:val="24"/>
        </w:rPr>
        <w:t xml:space="preserve">ngth and </w:t>
      </w:r>
      <w:r w:rsidR="00C2151F">
        <w:rPr>
          <w:rFonts w:asciiTheme="majorHAnsi" w:hAnsiTheme="majorHAnsi" w:cstheme="majorHAnsi"/>
          <w:sz w:val="24"/>
          <w:szCs w:val="24"/>
        </w:rPr>
        <w:t xml:space="preserve">areas for </w:t>
      </w:r>
      <w:r w:rsidR="006535B1">
        <w:rPr>
          <w:rFonts w:asciiTheme="majorHAnsi" w:hAnsiTheme="majorHAnsi" w:cstheme="majorHAnsi"/>
          <w:sz w:val="24"/>
          <w:szCs w:val="24"/>
        </w:rPr>
        <w:t xml:space="preserve">development. </w:t>
      </w:r>
    </w:p>
    <w:p w14:paraId="538DDF59" w14:textId="646E0209" w:rsidR="003B7341" w:rsidRPr="003B7341" w:rsidRDefault="003B7341" w:rsidP="003B5ACA">
      <w:pPr>
        <w:pStyle w:val="ListParagraph"/>
        <w:suppressAutoHyphens w:val="0"/>
        <w:spacing w:after="5" w:line="250" w:lineRule="auto"/>
        <w:ind w:leftChars="0" w:left="0" w:firstLineChars="0" w:firstLine="0"/>
        <w:textDirection w:val="lrTb"/>
        <w:textAlignment w:val="auto"/>
        <w:outlineLvl w:val="9"/>
        <w:rPr>
          <w:rFonts w:asciiTheme="majorHAnsi" w:hAnsiTheme="majorHAnsi" w:cstheme="majorHAnsi"/>
          <w:sz w:val="24"/>
          <w:szCs w:val="24"/>
        </w:rPr>
      </w:pPr>
    </w:p>
    <w:p w14:paraId="5913F8D4" w14:textId="77777777" w:rsidR="003B7341" w:rsidRDefault="003B7341" w:rsidP="006535B1">
      <w:pPr>
        <w:shd w:val="clear" w:color="auto" w:fill="FFFFFF"/>
        <w:spacing w:after="0" w:line="240" w:lineRule="auto"/>
        <w:ind w:leftChars="0" w:left="0" w:firstLineChars="0" w:firstLine="0"/>
        <w:rPr>
          <w:sz w:val="24"/>
          <w:szCs w:val="24"/>
        </w:rPr>
      </w:pPr>
    </w:p>
    <w:p w14:paraId="5556D66C" w14:textId="77777777" w:rsidR="00881B34" w:rsidRDefault="00881B34">
      <w:pPr>
        <w:shd w:val="clear" w:color="auto" w:fill="FFFFFF"/>
        <w:spacing w:after="0" w:line="240" w:lineRule="auto"/>
        <w:ind w:left="0" w:hanging="2"/>
      </w:pPr>
    </w:p>
    <w:p w14:paraId="7F6CC100" w14:textId="77777777"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Resources</w:t>
      </w:r>
      <w:r w:rsidRPr="0030017E">
        <w:rPr>
          <w:color w:val="7030A0"/>
          <w:sz w:val="24"/>
          <w:szCs w:val="24"/>
        </w:rPr>
        <w:t xml:space="preserve"> </w:t>
      </w:r>
    </w:p>
    <w:p w14:paraId="0A35200E" w14:textId="77777777" w:rsidR="00881B34" w:rsidRPr="00D00F8F" w:rsidRDefault="00E86F13">
      <w:pPr>
        <w:shd w:val="clear" w:color="auto" w:fill="FFFFFF"/>
        <w:spacing w:after="0" w:line="240" w:lineRule="auto"/>
        <w:ind w:left="0" w:hanging="2"/>
        <w:rPr>
          <w:sz w:val="24"/>
          <w:szCs w:val="24"/>
        </w:rPr>
      </w:pPr>
      <w:r>
        <w:rPr>
          <w:sz w:val="24"/>
          <w:szCs w:val="24"/>
        </w:rPr>
        <w:t xml:space="preserve">Science resources are kept in the Staff room, as well as year group specific resources in classrooms. These are shared resources for the whole school. Any requests for new </w:t>
      </w:r>
      <w:r w:rsidRPr="00D00F8F">
        <w:rPr>
          <w:sz w:val="24"/>
          <w:szCs w:val="24"/>
        </w:rPr>
        <w:t>resources should be passed to the Science subject leader.</w:t>
      </w:r>
    </w:p>
    <w:p w14:paraId="7334DE3C" w14:textId="53C5F261" w:rsidR="00D00F8F" w:rsidRPr="00D00F8F" w:rsidRDefault="00D00F8F" w:rsidP="00D00F8F">
      <w:pPr>
        <w:ind w:left="0" w:hanging="2"/>
        <w:jc w:val="both"/>
        <w:rPr>
          <w:szCs w:val="24"/>
        </w:rPr>
      </w:pPr>
      <w:r w:rsidRPr="00D00F8F">
        <w:rPr>
          <w:sz w:val="24"/>
          <w:szCs w:val="24"/>
        </w:rPr>
        <w:t>Science texts are available in the school library.  CUSP recommended texts are available online via Curriculum Visions subscription</w:t>
      </w:r>
      <w:r>
        <w:rPr>
          <w:szCs w:val="24"/>
        </w:rPr>
        <w:t xml:space="preserve">.  </w:t>
      </w:r>
    </w:p>
    <w:p w14:paraId="331B60B9" w14:textId="77777777" w:rsidR="00881B34" w:rsidRDefault="00881B34">
      <w:pPr>
        <w:shd w:val="clear" w:color="auto" w:fill="FFFFFF"/>
        <w:spacing w:after="0" w:line="240" w:lineRule="auto"/>
        <w:ind w:left="0" w:hanging="2"/>
      </w:pPr>
    </w:p>
    <w:p w14:paraId="661A9D1C" w14:textId="77777777" w:rsidR="00D97580" w:rsidRDefault="00D97580">
      <w:pPr>
        <w:shd w:val="clear" w:color="auto" w:fill="FFFFFF"/>
        <w:spacing w:after="0" w:line="240" w:lineRule="auto"/>
        <w:ind w:left="0" w:hanging="2"/>
        <w:rPr>
          <w:b/>
          <w:color w:val="7030A0"/>
          <w:sz w:val="24"/>
          <w:szCs w:val="24"/>
        </w:rPr>
      </w:pPr>
    </w:p>
    <w:p w14:paraId="3C5A766B" w14:textId="2972B3FC" w:rsidR="00881B34" w:rsidRPr="0030017E" w:rsidRDefault="00E86F13">
      <w:pPr>
        <w:shd w:val="clear" w:color="auto" w:fill="FFFFFF"/>
        <w:spacing w:after="0" w:line="240" w:lineRule="auto"/>
        <w:ind w:left="0" w:hanging="2"/>
        <w:rPr>
          <w:color w:val="7030A0"/>
          <w:sz w:val="24"/>
          <w:szCs w:val="24"/>
        </w:rPr>
      </w:pPr>
      <w:r w:rsidRPr="0030017E">
        <w:rPr>
          <w:b/>
          <w:color w:val="7030A0"/>
          <w:sz w:val="24"/>
          <w:szCs w:val="24"/>
        </w:rPr>
        <w:t>Links with other subjects</w:t>
      </w:r>
      <w:r w:rsidRPr="0030017E">
        <w:rPr>
          <w:color w:val="7030A0"/>
          <w:sz w:val="24"/>
          <w:szCs w:val="24"/>
        </w:rPr>
        <w:t xml:space="preserve"> </w:t>
      </w:r>
    </w:p>
    <w:p w14:paraId="757DBF35" w14:textId="77777777" w:rsidR="00881B34" w:rsidRDefault="00E86F13">
      <w:pPr>
        <w:shd w:val="clear" w:color="auto" w:fill="FFFFFF"/>
        <w:spacing w:after="0" w:line="240" w:lineRule="auto"/>
        <w:ind w:left="0" w:hanging="2"/>
        <w:rPr>
          <w:sz w:val="48"/>
          <w:szCs w:val="48"/>
        </w:rPr>
      </w:pPr>
      <w:r>
        <w:rPr>
          <w:sz w:val="24"/>
          <w:szCs w:val="24"/>
        </w:rPr>
        <w:t>The Working Scientifically strand of the National Curriculum allows for links to be made with other Curriculum subjects, particularly Mathematics. Links should be made across all subjects where appropriate in line with our curriculum.</w:t>
      </w:r>
    </w:p>
    <w:p w14:paraId="741D5A5F" w14:textId="77777777" w:rsidR="00881B34" w:rsidRDefault="00881B34">
      <w:pPr>
        <w:shd w:val="clear" w:color="auto" w:fill="FFFFFF"/>
        <w:spacing w:after="0" w:line="240" w:lineRule="auto"/>
        <w:ind w:left="22" w:hanging="24"/>
        <w:rPr>
          <w:sz w:val="240"/>
          <w:szCs w:val="240"/>
        </w:rPr>
      </w:pPr>
    </w:p>
    <w:sectPr w:rsidR="00881B34" w:rsidSect="00D97580">
      <w:footerReference w:type="default" r:id="rId9"/>
      <w:pgSz w:w="11906" w:h="16838"/>
      <w:pgMar w:top="1440" w:right="1440" w:bottom="709"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97B57" w14:textId="77777777" w:rsidR="002E6A13" w:rsidRDefault="002E6A13">
      <w:pPr>
        <w:spacing w:after="0" w:line="240" w:lineRule="auto"/>
        <w:ind w:left="0" w:hanging="2"/>
      </w:pPr>
      <w:r>
        <w:separator/>
      </w:r>
    </w:p>
  </w:endnote>
  <w:endnote w:type="continuationSeparator" w:id="0">
    <w:p w14:paraId="73401EB8" w14:textId="77777777" w:rsidR="002E6A13" w:rsidRDefault="002E6A1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inherit">
    <w:altName w:val="Times New Roman"/>
    <w:charset w:val="00"/>
    <w:family w:val="auto"/>
    <w:pitch w:val="default"/>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AA56C" w14:textId="77777777" w:rsidR="00881B34" w:rsidRDefault="00E86F13">
    <w:pPr>
      <w:pBdr>
        <w:top w:val="nil"/>
        <w:left w:val="nil"/>
        <w:bottom w:val="nil"/>
        <w:right w:val="nil"/>
        <w:between w:val="nil"/>
      </w:pBdr>
      <w:tabs>
        <w:tab w:val="center" w:pos="4513"/>
        <w:tab w:val="right" w:pos="9026"/>
      </w:tabs>
      <w:ind w:left="0" w:hanging="2"/>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B8EE2A" w14:textId="77777777" w:rsidR="00881B34" w:rsidRDefault="00E86F13">
    <w:pPr>
      <w:pBdr>
        <w:top w:val="nil"/>
        <w:left w:val="nil"/>
        <w:bottom w:val="nil"/>
        <w:right w:val="nil"/>
        <w:between w:val="nil"/>
      </w:pBdr>
      <w:tabs>
        <w:tab w:val="center" w:pos="4513"/>
        <w:tab w:val="right" w:pos="9026"/>
      </w:tabs>
      <w:ind w:left="0" w:hanging="2"/>
      <w:jc w:val="center"/>
      <w:rPr>
        <w:color w:val="7030A0"/>
      </w:rPr>
    </w:pPr>
    <w:r>
      <w:rPr>
        <w:i/>
        <w:color w:val="7030A0"/>
      </w:rPr>
      <w:t>Learning together, growing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06B34" w14:textId="77777777" w:rsidR="002E6A13" w:rsidRDefault="002E6A13">
      <w:pPr>
        <w:spacing w:after="0" w:line="240" w:lineRule="auto"/>
        <w:ind w:left="0" w:hanging="2"/>
      </w:pPr>
      <w:r>
        <w:separator/>
      </w:r>
    </w:p>
  </w:footnote>
  <w:footnote w:type="continuationSeparator" w:id="0">
    <w:p w14:paraId="7B120A05" w14:textId="77777777" w:rsidR="002E6A13" w:rsidRDefault="002E6A13">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A12BC"/>
    <w:multiLevelType w:val="multilevel"/>
    <w:tmpl w:val="C3123FD0"/>
    <w:lvl w:ilvl="0">
      <w:start w:val="1"/>
      <w:numFmt w:val="bullet"/>
      <w:pStyle w:val="Bulletsspaced"/>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E02450E"/>
    <w:multiLevelType w:val="hybridMultilevel"/>
    <w:tmpl w:val="BF6657E6"/>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2" w15:restartNumberingAfterBreak="0">
    <w:nsid w:val="4BC16F35"/>
    <w:multiLevelType w:val="multilevel"/>
    <w:tmpl w:val="067C2FDC"/>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B34"/>
    <w:rsid w:val="00027E03"/>
    <w:rsid w:val="000738BF"/>
    <w:rsid w:val="000E0740"/>
    <w:rsid w:val="00202275"/>
    <w:rsid w:val="0023719F"/>
    <w:rsid w:val="00272316"/>
    <w:rsid w:val="00290D99"/>
    <w:rsid w:val="002D2525"/>
    <w:rsid w:val="002E6A13"/>
    <w:rsid w:val="002F01A5"/>
    <w:rsid w:val="0030017E"/>
    <w:rsid w:val="003B5ACA"/>
    <w:rsid w:val="003B7341"/>
    <w:rsid w:val="003E0486"/>
    <w:rsid w:val="00431D61"/>
    <w:rsid w:val="0055465A"/>
    <w:rsid w:val="0064319C"/>
    <w:rsid w:val="0065004F"/>
    <w:rsid w:val="006535B1"/>
    <w:rsid w:val="006C2947"/>
    <w:rsid w:val="00700DF6"/>
    <w:rsid w:val="0071075F"/>
    <w:rsid w:val="00881B34"/>
    <w:rsid w:val="008972AC"/>
    <w:rsid w:val="008B60F4"/>
    <w:rsid w:val="009E1B08"/>
    <w:rsid w:val="00A30DCA"/>
    <w:rsid w:val="00A76B94"/>
    <w:rsid w:val="00AA6569"/>
    <w:rsid w:val="00B61ADA"/>
    <w:rsid w:val="00B72649"/>
    <w:rsid w:val="00B83B86"/>
    <w:rsid w:val="00BD4598"/>
    <w:rsid w:val="00C2151F"/>
    <w:rsid w:val="00D00F8F"/>
    <w:rsid w:val="00D97580"/>
    <w:rsid w:val="00E821E4"/>
    <w:rsid w:val="00E86F13"/>
    <w:rsid w:val="00FE1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DB015"/>
  <w15:docId w15:val="{6D6422C9-8F09-4DDC-AF8F-DC7031FF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eastAsia="en-US"/>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Segoe UI" w:hAnsi="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eastAsia="en-US"/>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olor w:val="000000"/>
      <w:kern w:val="28"/>
      <w:sz w:val="20"/>
      <w:szCs w:val="20"/>
      <w:lang w:eastAsia="en-GB"/>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n-US"/>
    </w:rPr>
  </w:style>
  <w:style w:type="paragraph" w:customStyle="1" w:styleId="Bulletsspaced">
    <w:name w:val="Bullets (spaced)"/>
    <w:basedOn w:val="Normal"/>
    <w:pPr>
      <w:numPr>
        <w:numId w:val="1"/>
      </w:numPr>
      <w:tabs>
        <w:tab w:val="left" w:pos="567"/>
      </w:tabs>
      <w:spacing w:before="120" w:after="0" w:line="240" w:lineRule="auto"/>
      <w:ind w:left="924" w:hanging="357"/>
    </w:pPr>
    <w:rPr>
      <w:rFonts w:ascii="Tahoma" w:eastAsia="Times New Roman" w:hAnsi="Tahoma"/>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cHjDRsovf8xpMEQPxOIg8Zx4AA==">CgMxLjA4AHIhMUh4Q3p0YmtHTUlLTUNDbTJ0SGJ6WEVOcmlTd1B6c2Nv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1459</Words>
  <Characters>8322</Characters>
  <Application>Microsoft Office Word</Application>
  <DocSecurity>0</DocSecurity>
  <Lines>69</Lines>
  <Paragraphs>19</Paragraphs>
  <ScaleCrop>false</ScaleCrop>
  <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Paton</dc:creator>
  <cp:lastModifiedBy>Samantha Mckuhen</cp:lastModifiedBy>
  <cp:revision>31</cp:revision>
  <dcterms:created xsi:type="dcterms:W3CDTF">2025-10-16T12:29:00Z</dcterms:created>
  <dcterms:modified xsi:type="dcterms:W3CDTF">2026-02-05T14:24:00Z</dcterms:modified>
</cp:coreProperties>
</file>